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6AB2" w14:textId="4836ACB0"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AA2842">
        <w:rPr>
          <w:rFonts w:ascii="Arial" w:eastAsiaTheme="minorEastAsia" w:hAnsi="Arial" w:cs="Arial"/>
          <w:b/>
        </w:rPr>
        <w:t>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010D96">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w:t>
      </w:r>
      <w:r w:rsidR="00CA58E5">
        <w:rPr>
          <w:rFonts w:ascii="Arial" w:eastAsiaTheme="minorEastAsia" w:hAnsi="Arial" w:cs="Arial"/>
          <w:b/>
        </w:rPr>
        <w:t>4</w:t>
      </w:r>
      <w:r w:rsidR="00000557">
        <w:rPr>
          <w:rFonts w:ascii="Arial" w:eastAsiaTheme="minorEastAsia" w:hAnsi="Arial" w:cs="Arial"/>
          <w:b/>
        </w:rPr>
        <w:t>13266</w:t>
      </w:r>
    </w:p>
    <w:p w14:paraId="37750728" w14:textId="0259E126" w:rsidR="0083351C" w:rsidRPr="001C2D88" w:rsidRDefault="00AA2842" w:rsidP="00E821A1">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The Netherlands, Aug. 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6A83185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235BB2" w:rsidRPr="00235BB2">
        <w:rPr>
          <w:rFonts w:ascii="Arial" w:eastAsiaTheme="minorEastAsia" w:hAnsi="Arial" w:cs="Arial" w:hint="eastAsia"/>
          <w:color w:val="000000"/>
          <w:sz w:val="22"/>
        </w:rPr>
        <w:t>8</w:t>
      </w:r>
      <w:r w:rsidR="00A22EBE" w:rsidRPr="00235BB2">
        <w:rPr>
          <w:rFonts w:ascii="Arial" w:eastAsiaTheme="minorEastAsia" w:hAnsi="Arial" w:cs="Arial"/>
          <w:color w:val="000000"/>
          <w:sz w:val="22"/>
        </w:rPr>
        <w:t>.</w:t>
      </w:r>
      <w:r w:rsidR="00235BB2" w:rsidRPr="00235BB2">
        <w:rPr>
          <w:rFonts w:ascii="Arial" w:eastAsiaTheme="minorEastAsia" w:hAnsi="Arial" w:cs="Arial" w:hint="eastAsia"/>
          <w:color w:val="000000"/>
          <w:sz w:val="22"/>
        </w:rPr>
        <w:t>10</w:t>
      </w:r>
      <w:r w:rsidR="00A22EBE" w:rsidRPr="00235BB2">
        <w:rPr>
          <w:rFonts w:ascii="Arial" w:eastAsiaTheme="minorEastAsia" w:hAnsi="Arial" w:cs="Arial"/>
          <w:color w:val="000000"/>
          <w:sz w:val="22"/>
        </w:rPr>
        <w:t>.2.</w:t>
      </w:r>
      <w:r w:rsidR="004D15A5" w:rsidRPr="00235BB2">
        <w:rPr>
          <w:rFonts w:ascii="Arial" w:eastAsiaTheme="minorEastAsia" w:hAnsi="Arial" w:cs="Arial"/>
          <w:color w:val="000000"/>
          <w:sz w:val="22"/>
        </w:rPr>
        <w:t>3</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8AECDC7"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1649D9">
        <w:rPr>
          <w:rFonts w:ascii="Arial" w:eastAsia="MS Mincho" w:hAnsi="Arial" w:cs="Arial"/>
          <w:sz w:val="22"/>
        </w:rPr>
        <w:t>RF requirement</w:t>
      </w:r>
      <w:r w:rsidR="001F176A">
        <w:rPr>
          <w:rFonts w:ascii="Arial" w:eastAsia="MS Mincho" w:hAnsi="Arial" w:cs="Arial"/>
          <w:sz w:val="22"/>
        </w:rPr>
        <w:t xml:space="preserve"> of ATG </w:t>
      </w:r>
      <w:r w:rsidR="001649D9">
        <w:rPr>
          <w:rFonts w:ascii="Arial" w:eastAsia="MS Mincho" w:hAnsi="Arial" w:cs="Arial"/>
          <w:sz w:val="22"/>
        </w:rPr>
        <w:t>UE</w:t>
      </w:r>
      <w:r w:rsidR="001F176A">
        <w:rPr>
          <w:rFonts w:ascii="Arial" w:eastAsia="MS Mincho" w:hAnsi="Arial" w:cs="Arial"/>
          <w:sz w:val="22"/>
        </w:rPr>
        <w:t xml:space="preserve"> </w:t>
      </w:r>
      <w:r w:rsidR="003F774B">
        <w:rPr>
          <w:rFonts w:ascii="Arial" w:eastAsia="MS Mincho" w:hAnsi="Arial" w:cs="Arial"/>
          <w:sz w:val="22"/>
        </w:rPr>
        <w:t>UL MIMO</w:t>
      </w:r>
    </w:p>
    <w:p w14:paraId="1870DC1E" w14:textId="355F51AE"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5A5837">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73051F2C" w14:textId="5A982586" w:rsidR="00EC77FC" w:rsidRDefault="00EC77FC" w:rsidP="00EC77FC">
      <w:pPr>
        <w:spacing w:after="120"/>
        <w:jc w:val="both"/>
        <w:rPr>
          <w:sz w:val="21"/>
          <w:szCs w:val="21"/>
        </w:rPr>
      </w:pPr>
      <w:r w:rsidRPr="00BD5FDD">
        <w:rPr>
          <w:sz w:val="21"/>
          <w:szCs w:val="21"/>
        </w:rPr>
        <w:t xml:space="preserve">In 3GPP release 18, RAN4 has completed the standardization work for the air-to-ground (ATG) network WI, the main work focused on </w:t>
      </w:r>
      <w:r w:rsidR="004E63A3">
        <w:rPr>
          <w:sz w:val="21"/>
          <w:szCs w:val="21"/>
        </w:rPr>
        <w:t xml:space="preserve">the </w:t>
      </w:r>
      <w:r w:rsidRPr="00BD5FDD">
        <w:rPr>
          <w:sz w:val="21"/>
          <w:szCs w:val="21"/>
        </w:rPr>
        <w:t xml:space="preserve">FR1 single carrier scenario. To enhance the throughput to meet growing ATG capacity demand and fully utilize operators’ spectrum, the RAN plenary meeting #103 has approved a new WI on enhancements for the air-to-ground network for NR </w:t>
      </w:r>
      <w:r w:rsidRPr="00BD5FDD">
        <w:rPr>
          <w:sz w:val="21"/>
          <w:szCs w:val="21"/>
        </w:rPr>
        <w:fldChar w:fldCharType="begin"/>
      </w:r>
      <w:r w:rsidRPr="00BD5FDD">
        <w:rPr>
          <w:sz w:val="21"/>
          <w:szCs w:val="21"/>
        </w:rPr>
        <w:instrText xml:space="preserve"> REF _Ref129967845 \n \h </w:instrText>
      </w:r>
      <w:r w:rsidR="00BD5FDD">
        <w:rPr>
          <w:sz w:val="21"/>
          <w:szCs w:val="21"/>
        </w:rPr>
        <w:instrText xml:space="preserve"> \* MERGEFORMAT </w:instrText>
      </w:r>
      <w:r w:rsidRPr="00BD5FDD">
        <w:rPr>
          <w:sz w:val="21"/>
          <w:szCs w:val="21"/>
        </w:rPr>
      </w:r>
      <w:r w:rsidRPr="00BD5FDD">
        <w:rPr>
          <w:sz w:val="21"/>
          <w:szCs w:val="21"/>
        </w:rPr>
        <w:fldChar w:fldCharType="separate"/>
      </w:r>
      <w:r w:rsidRPr="00BD5FDD">
        <w:rPr>
          <w:sz w:val="21"/>
          <w:szCs w:val="21"/>
        </w:rPr>
        <w:t>[1]</w:t>
      </w:r>
      <w:r w:rsidRPr="00BD5FDD">
        <w:rPr>
          <w:sz w:val="21"/>
          <w:szCs w:val="21"/>
        </w:rPr>
        <w:fldChar w:fldCharType="end"/>
      </w:r>
      <w:r w:rsidRPr="00BD5FDD">
        <w:rPr>
          <w:sz w:val="21"/>
          <w:szCs w:val="21"/>
        </w:rPr>
        <w:t>.</w:t>
      </w:r>
    </w:p>
    <w:p w14:paraId="2E5C1AAC" w14:textId="11AD603E" w:rsidR="00FA132C" w:rsidRPr="001C2D88" w:rsidRDefault="00FA132C" w:rsidP="00E821A1">
      <w:pPr>
        <w:spacing w:after="120"/>
        <w:jc w:val="both"/>
        <w:rPr>
          <w:rFonts w:ascii="Arial" w:hAnsi="Arial" w:cs="Arial"/>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DDB6774" w14:textId="4A083A7C" w:rsidR="008659FB" w:rsidRDefault="008659FB" w:rsidP="008659FB">
      <w:pPr>
        <w:spacing w:after="120"/>
        <w:jc w:val="both"/>
        <w:rPr>
          <w:sz w:val="21"/>
          <w:szCs w:val="21"/>
        </w:rPr>
      </w:pPr>
      <w:r>
        <w:rPr>
          <w:sz w:val="21"/>
          <w:szCs w:val="21"/>
        </w:rPr>
        <w:t xml:space="preserve">In the last meeting, </w:t>
      </w:r>
      <w:r w:rsidR="008538E7">
        <w:rPr>
          <w:sz w:val="21"/>
          <w:szCs w:val="21"/>
        </w:rPr>
        <w:t>some</w:t>
      </w:r>
      <w:r>
        <w:rPr>
          <w:sz w:val="21"/>
          <w:szCs w:val="21"/>
        </w:rPr>
        <w:t xml:space="preserve"> agreements were made</w:t>
      </w:r>
      <w:r w:rsidR="007447A9">
        <w:rPr>
          <w:sz w:val="21"/>
          <w:szCs w:val="21"/>
        </w:rPr>
        <w:t xml:space="preserve"> addressing the </w:t>
      </w:r>
      <w:r w:rsidR="00753E9C">
        <w:rPr>
          <w:sz w:val="21"/>
          <w:szCs w:val="21"/>
        </w:rPr>
        <w:t>general concerns</w:t>
      </w:r>
      <w:r w:rsidR="00A035C7">
        <w:rPr>
          <w:sz w:val="21"/>
          <w:szCs w:val="21"/>
        </w:rPr>
        <w:t xml:space="preserve"> </w:t>
      </w:r>
      <w:r w:rsidR="009F41EE">
        <w:rPr>
          <w:sz w:val="21"/>
          <w:szCs w:val="21"/>
        </w:rPr>
        <w:fldChar w:fldCharType="begin"/>
      </w:r>
      <w:r w:rsidR="009F41EE">
        <w:rPr>
          <w:sz w:val="21"/>
          <w:szCs w:val="21"/>
        </w:rPr>
        <w:instrText xml:space="preserve"> REF _Ref164937679 \n \h </w:instrText>
      </w:r>
      <w:r w:rsidR="009F41EE">
        <w:rPr>
          <w:sz w:val="21"/>
          <w:szCs w:val="21"/>
        </w:rPr>
      </w:r>
      <w:r w:rsidR="009F41EE">
        <w:rPr>
          <w:sz w:val="21"/>
          <w:szCs w:val="21"/>
        </w:rPr>
        <w:fldChar w:fldCharType="separate"/>
      </w:r>
      <w:r w:rsidR="009F41EE">
        <w:rPr>
          <w:sz w:val="21"/>
          <w:szCs w:val="21"/>
        </w:rPr>
        <w:t>[2]</w:t>
      </w:r>
      <w:r w:rsidR="009F41EE">
        <w:rPr>
          <w:sz w:val="21"/>
          <w:szCs w:val="21"/>
        </w:rPr>
        <w:fldChar w:fldCharType="end"/>
      </w:r>
      <w:r w:rsidR="00DB3A4F">
        <w:rPr>
          <w:sz w:val="21"/>
          <w:szCs w:val="21"/>
        </w:rPr>
        <w:t>.</w:t>
      </w:r>
      <w:r w:rsidR="0000473D">
        <w:rPr>
          <w:sz w:val="21"/>
          <w:szCs w:val="21"/>
        </w:rPr>
        <w:t xml:space="preserve"> </w:t>
      </w:r>
      <w:r w:rsidR="00452A7F">
        <w:rPr>
          <w:sz w:val="21"/>
          <w:szCs w:val="21"/>
        </w:rPr>
        <w:t>Part of the agreements</w:t>
      </w:r>
      <w:r w:rsidR="00673FF8">
        <w:rPr>
          <w:sz w:val="21"/>
          <w:szCs w:val="21"/>
        </w:rPr>
        <w:t xml:space="preserve"> regarding the UL MIMO</w:t>
      </w:r>
      <w:r w:rsidR="00452A7F">
        <w:rPr>
          <w:sz w:val="21"/>
          <w:szCs w:val="21"/>
        </w:rPr>
        <w:t xml:space="preserve"> are shown below:</w:t>
      </w:r>
    </w:p>
    <w:p w14:paraId="2CE79C49" w14:textId="65F0062B" w:rsidR="0050315E" w:rsidRPr="00983ACC" w:rsidRDefault="000321CF" w:rsidP="008659FB">
      <w:pPr>
        <w:spacing w:after="120"/>
        <w:jc w:val="both"/>
        <w:rPr>
          <w:sz w:val="21"/>
          <w:szCs w:val="21"/>
          <w:lang w:val="en-GB"/>
        </w:rPr>
      </w:pPr>
      <w:r w:rsidRPr="008740ED">
        <w:rPr>
          <w:noProof/>
          <w:sz w:val="22"/>
          <w:szCs w:val="22"/>
        </w:rPr>
        <mc:AlternateContent>
          <mc:Choice Requires="wps">
            <w:drawing>
              <wp:inline distT="0" distB="0" distL="0" distR="0" wp14:anchorId="442980CE" wp14:editId="7DFC2139">
                <wp:extent cx="6002866" cy="4670322"/>
                <wp:effectExtent l="0" t="0" r="17145" b="16510"/>
                <wp:docPr id="2059271131" name="Text Box 2059271131"/>
                <wp:cNvGraphicFramePr/>
                <a:graphic xmlns:a="http://schemas.openxmlformats.org/drawingml/2006/main">
                  <a:graphicData uri="http://schemas.microsoft.com/office/word/2010/wordprocessingShape">
                    <wps:wsp>
                      <wps:cNvSpPr txBox="1"/>
                      <wps:spPr>
                        <a:xfrm>
                          <a:off x="0" y="0"/>
                          <a:ext cx="6002866" cy="4670322"/>
                        </a:xfrm>
                        <a:prstGeom prst="rect">
                          <a:avLst/>
                        </a:prstGeom>
                        <a:solidFill>
                          <a:schemeClr val="lt1"/>
                        </a:solidFill>
                        <a:ln w="9525">
                          <a:solidFill>
                            <a:prstClr val="black"/>
                          </a:solidFill>
                        </a:ln>
                      </wps:spPr>
                      <wps:txbx>
                        <w:txbxContent>
                          <w:p w14:paraId="48A2298A" w14:textId="77777777" w:rsidR="00866660" w:rsidRPr="007F518E" w:rsidRDefault="00866660" w:rsidP="007F518E">
                            <w:pPr>
                              <w:keepNext/>
                              <w:keepLines/>
                              <w:spacing w:before="180" w:after="180"/>
                              <w:outlineLvl w:val="1"/>
                              <w:rPr>
                                <w:rFonts w:ascii="Arial" w:eastAsia="SimSun" w:hAnsi="Arial"/>
                                <w:sz w:val="28"/>
                                <w:szCs w:val="18"/>
                              </w:rPr>
                            </w:pPr>
                            <w:r w:rsidRPr="007F518E">
                              <w:rPr>
                                <w:rFonts w:ascii="Arial" w:eastAsia="SimSun" w:hAnsi="Arial" w:hint="eastAsia"/>
                                <w:sz w:val="28"/>
                                <w:szCs w:val="18"/>
                              </w:rPr>
                              <w:t>UL MIMO</w:t>
                            </w:r>
                          </w:p>
                          <w:p w14:paraId="10208015"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4-1-1</w:t>
                            </w:r>
                            <w:r w:rsidRPr="00866660">
                              <w:rPr>
                                <w:rFonts w:eastAsia="SimSun"/>
                                <w:b/>
                                <w:color w:val="0070C0"/>
                                <w:sz w:val="20"/>
                                <w:szCs w:val="20"/>
                                <w:u w:val="single"/>
                                <w:lang w:val="en-GB" w:eastAsia="ko-KR"/>
                              </w:rPr>
                              <w:t xml:space="preserve">: </w:t>
                            </w:r>
                            <w:proofErr w:type="spellStart"/>
                            <w:r w:rsidRPr="00866660">
                              <w:rPr>
                                <w:rFonts w:eastAsia="SimSun" w:hint="eastAsia"/>
                                <w:b/>
                                <w:color w:val="0070C0"/>
                                <w:sz w:val="20"/>
                                <w:szCs w:val="20"/>
                                <w:u w:val="single"/>
                                <w:lang w:val="en-GB" w:eastAsia="ko-KR"/>
                              </w:rPr>
                              <w:t>ULFPTx</w:t>
                            </w:r>
                            <w:proofErr w:type="spellEnd"/>
                            <w:r w:rsidRPr="00866660">
                              <w:rPr>
                                <w:rFonts w:eastAsia="SimSun" w:hint="eastAsia"/>
                                <w:b/>
                                <w:color w:val="0070C0"/>
                                <w:sz w:val="20"/>
                                <w:szCs w:val="20"/>
                                <w:u w:val="single"/>
                                <w:lang w:val="en-GB" w:eastAsia="ko-KR"/>
                              </w:rPr>
                              <w:t xml:space="preserve"> mode</w:t>
                            </w:r>
                            <w:r w:rsidRPr="00866660">
                              <w:rPr>
                                <w:rFonts w:eastAsia="SimSun" w:hint="eastAsia"/>
                                <w:b/>
                                <w:color w:val="0070C0"/>
                                <w:sz w:val="20"/>
                                <w:szCs w:val="20"/>
                                <w:u w:val="single"/>
                              </w:rPr>
                              <w:t xml:space="preserve"> for UL-MIMO</w:t>
                            </w:r>
                          </w:p>
                          <w:p w14:paraId="49DE5D27" w14:textId="77777777" w:rsidR="00866660" w:rsidRPr="00866660" w:rsidRDefault="00866660" w:rsidP="00866660">
                            <w:pPr>
                              <w:spacing w:after="120"/>
                              <w:rPr>
                                <w:rFonts w:eastAsia="SimSun"/>
                                <w:sz w:val="20"/>
                                <w:lang w:val="en-GB"/>
                              </w:rPr>
                            </w:pPr>
                            <w:r w:rsidRPr="00866660">
                              <w:rPr>
                                <w:rFonts w:eastAsia="SimSun" w:hint="eastAsia"/>
                                <w:sz w:val="20"/>
                                <w:lang w:val="en-GB"/>
                              </w:rPr>
                              <w:t>Agreement:</w:t>
                            </w:r>
                          </w:p>
                          <w:p w14:paraId="72A86B7E"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FFS on whether </w:t>
                            </w:r>
                            <w:proofErr w:type="spellStart"/>
                            <w:r w:rsidRPr="00866660">
                              <w:rPr>
                                <w:rFonts w:eastAsia="MS Mincho" w:hint="eastAsia"/>
                                <w:sz w:val="20"/>
                                <w:szCs w:val="20"/>
                                <w:lang w:val="en-GB"/>
                              </w:rPr>
                              <w:t>ULFPTx</w:t>
                            </w:r>
                            <w:proofErr w:type="spellEnd"/>
                            <w:r w:rsidRPr="00866660">
                              <w:rPr>
                                <w:rFonts w:eastAsia="MS Mincho" w:hint="eastAsia"/>
                                <w:sz w:val="20"/>
                                <w:szCs w:val="20"/>
                                <w:lang w:val="en-GB"/>
                              </w:rPr>
                              <w:t xml:space="preserve"> mode for UL-MIMO is supported for ATG UE</w:t>
                            </w:r>
                          </w:p>
                          <w:p w14:paraId="4230C82B" w14:textId="77777777" w:rsidR="00866660" w:rsidRPr="00866660" w:rsidRDefault="00866660" w:rsidP="00866660">
                            <w:pPr>
                              <w:spacing w:after="120"/>
                              <w:rPr>
                                <w:rFonts w:eastAsia="SimSun"/>
                                <w:color w:val="0070C0"/>
                                <w:sz w:val="20"/>
                                <w:lang w:val="en-GB"/>
                              </w:rPr>
                            </w:pPr>
                          </w:p>
                          <w:p w14:paraId="647BFC26"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4-2-1</w:t>
                            </w:r>
                            <w:r w:rsidRPr="00866660">
                              <w:rPr>
                                <w:rFonts w:eastAsia="SimSun"/>
                                <w:b/>
                                <w:color w:val="0070C0"/>
                                <w:sz w:val="20"/>
                                <w:szCs w:val="20"/>
                                <w:u w:val="single"/>
                                <w:lang w:val="en-GB" w:eastAsia="ko-KR"/>
                              </w:rPr>
                              <w:t xml:space="preserve">: </w:t>
                            </w:r>
                            <w:r w:rsidRPr="00866660">
                              <w:rPr>
                                <w:rFonts w:eastAsia="SimSun" w:hint="eastAsia"/>
                                <w:b/>
                                <w:color w:val="0070C0"/>
                                <w:sz w:val="20"/>
                                <w:szCs w:val="20"/>
                                <w:u w:val="single"/>
                              </w:rPr>
                              <w:t>how to modify the NR UL MIMO requirement with ATG capability antennaArrayType-r18</w:t>
                            </w:r>
                          </w:p>
                          <w:p w14:paraId="0385388B" w14:textId="77777777" w:rsidR="00866660" w:rsidRPr="00866660" w:rsidRDefault="00866660" w:rsidP="00866660">
                            <w:pPr>
                              <w:spacing w:after="120"/>
                              <w:rPr>
                                <w:rFonts w:eastAsia="SimSun"/>
                                <w:sz w:val="20"/>
                                <w:lang w:val="en-GB"/>
                              </w:rPr>
                            </w:pPr>
                            <w:r w:rsidRPr="00866660">
                              <w:rPr>
                                <w:rFonts w:eastAsia="SimSun" w:hint="eastAsia"/>
                                <w:sz w:val="20"/>
                                <w:lang w:val="en-GB"/>
                              </w:rPr>
                              <w:t>A</w:t>
                            </w:r>
                            <w:r w:rsidRPr="00866660">
                              <w:rPr>
                                <w:rFonts w:eastAsia="SimSun"/>
                                <w:sz w:val="20"/>
                                <w:lang w:val="en-GB"/>
                              </w:rPr>
                              <w:t xml:space="preserve">greement: </w:t>
                            </w:r>
                          </w:p>
                          <w:p w14:paraId="28D6CDD7"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if the legacy requirement for UL MIMO is defined as sum of measurements of all UE transmit antenna connectors, then for ATG UE with capability antennaArrayType-r18, the requirement should be defined as sum of all TAB connector including both </w:t>
                            </w:r>
                            <w:proofErr w:type="gramStart"/>
                            <w:r w:rsidRPr="00866660">
                              <w:rPr>
                                <w:rFonts w:eastAsia="MS Mincho" w:hint="eastAsia"/>
                                <w:sz w:val="20"/>
                                <w:szCs w:val="20"/>
                                <w:lang w:val="en-GB"/>
                              </w:rPr>
                              <w:t>polarization</w:t>
                            </w:r>
                            <w:proofErr w:type="gramEnd"/>
                            <w:r w:rsidRPr="00866660">
                              <w:rPr>
                                <w:rFonts w:eastAsia="MS Mincho" w:hint="eastAsia"/>
                                <w:sz w:val="20"/>
                                <w:szCs w:val="20"/>
                                <w:lang w:val="en-GB"/>
                              </w:rPr>
                              <w:t>.</w:t>
                            </w:r>
                          </w:p>
                          <w:p w14:paraId="53A3846D"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If the legacy requirement for UL MIMO is defined as per antenna port or per layer, FFS</w:t>
                            </w:r>
                          </w:p>
                          <w:p w14:paraId="431C22D6" w14:textId="77777777" w:rsidR="00866660" w:rsidRPr="00866660" w:rsidRDefault="00866660" w:rsidP="00866660">
                            <w:pPr>
                              <w:spacing w:after="120"/>
                              <w:rPr>
                                <w:rFonts w:eastAsia="SimSun"/>
                                <w:color w:val="0070C0"/>
                                <w:sz w:val="20"/>
                                <w:lang w:val="en-GB"/>
                              </w:rPr>
                            </w:pPr>
                          </w:p>
                          <w:p w14:paraId="29715265"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4-2-2</w:t>
                            </w:r>
                            <w:r w:rsidRPr="00866660">
                              <w:rPr>
                                <w:rFonts w:eastAsia="SimSun"/>
                                <w:b/>
                                <w:color w:val="0070C0"/>
                                <w:sz w:val="20"/>
                                <w:szCs w:val="20"/>
                                <w:u w:val="single"/>
                                <w:lang w:val="en-GB" w:eastAsia="ko-KR"/>
                              </w:rPr>
                              <w:t xml:space="preserve">: </w:t>
                            </w:r>
                            <w:r w:rsidRPr="00866660">
                              <w:rPr>
                                <w:rFonts w:eastAsia="SimSun" w:hint="eastAsia"/>
                                <w:b/>
                                <w:color w:val="0070C0"/>
                                <w:sz w:val="20"/>
                                <w:szCs w:val="20"/>
                                <w:u w:val="single"/>
                              </w:rPr>
                              <w:t>maximum output power</w:t>
                            </w:r>
                          </w:p>
                          <w:p w14:paraId="7B72C0AF" w14:textId="77777777" w:rsidR="00866660" w:rsidRPr="00866660" w:rsidRDefault="00866660" w:rsidP="00866660">
                            <w:pPr>
                              <w:spacing w:after="120"/>
                              <w:rPr>
                                <w:rFonts w:eastAsia="SimSun"/>
                                <w:sz w:val="20"/>
                                <w:lang w:val="en-GB"/>
                              </w:rPr>
                            </w:pPr>
                            <w:r w:rsidRPr="00866660">
                              <w:rPr>
                                <w:rFonts w:eastAsia="SimSun" w:hint="eastAsia"/>
                                <w:sz w:val="20"/>
                                <w:lang w:val="en-GB"/>
                              </w:rPr>
                              <w:t>A</w:t>
                            </w:r>
                            <w:r w:rsidRPr="00866660">
                              <w:rPr>
                                <w:rFonts w:eastAsia="SimSun"/>
                                <w:sz w:val="20"/>
                                <w:lang w:val="en-GB"/>
                              </w:rPr>
                              <w:t xml:space="preserve">greement: </w:t>
                            </w:r>
                          </w:p>
                          <w:p w14:paraId="7C56EB2A"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Reuse the rated </w:t>
                            </w:r>
                            <w:r w:rsidRPr="00866660">
                              <w:rPr>
                                <w:rFonts w:eastAsiaTheme="minorEastAsia" w:hint="eastAsia"/>
                                <w:sz w:val="20"/>
                                <w:szCs w:val="20"/>
                                <w:lang w:val="en-GB"/>
                              </w:rPr>
                              <w:t xml:space="preserve">maximum </w:t>
                            </w:r>
                            <w:r w:rsidRPr="00866660">
                              <w:rPr>
                                <w:rFonts w:eastAsia="MS Mincho" w:hint="eastAsia"/>
                                <w:sz w:val="20"/>
                                <w:szCs w:val="20"/>
                                <w:lang w:val="en-GB"/>
                              </w:rPr>
                              <w:t xml:space="preserve">output power </w:t>
                            </w:r>
                            <w:r w:rsidRPr="00866660">
                              <w:rPr>
                                <w:rFonts w:eastAsiaTheme="minorEastAsia" w:hint="eastAsia"/>
                                <w:sz w:val="20"/>
                                <w:szCs w:val="20"/>
                                <w:lang w:val="en-GB"/>
                              </w:rPr>
                              <w:t>reported</w:t>
                            </w:r>
                            <w:r w:rsidRPr="00866660">
                              <w:rPr>
                                <w:rFonts w:eastAsia="MS Mincho" w:hint="eastAsia"/>
                                <w:sz w:val="20"/>
                                <w:szCs w:val="20"/>
                                <w:lang w:val="en-GB"/>
                              </w:rPr>
                              <w:t xml:space="preserve"> by the ATG UE capability </w:t>
                            </w:r>
                            <w:r w:rsidRPr="00866660">
                              <w:rPr>
                                <w:rFonts w:eastAsia="MS Mincho" w:hint="eastAsia"/>
                                <w:i/>
                                <w:iCs/>
                                <w:sz w:val="20"/>
                                <w:szCs w:val="20"/>
                                <w:lang w:val="en-GB"/>
                              </w:rPr>
                              <w:t>maxOutputPowerATG-</w:t>
                            </w:r>
                            <w:proofErr w:type="gramStart"/>
                            <w:r w:rsidRPr="00866660">
                              <w:rPr>
                                <w:rFonts w:eastAsia="MS Mincho" w:hint="eastAsia"/>
                                <w:i/>
                                <w:iCs/>
                                <w:sz w:val="20"/>
                                <w:szCs w:val="20"/>
                                <w:lang w:val="en-GB"/>
                              </w:rPr>
                              <w:t>r18</w:t>
                            </w:r>
                            <w:r w:rsidRPr="00866660">
                              <w:rPr>
                                <w:rFonts w:eastAsia="MS Mincho" w:hint="eastAsia"/>
                                <w:sz w:val="20"/>
                                <w:szCs w:val="20"/>
                                <w:lang w:val="en-GB"/>
                              </w:rPr>
                              <w:t>, and</w:t>
                            </w:r>
                            <w:proofErr w:type="gramEnd"/>
                            <w:r w:rsidRPr="00866660">
                              <w:rPr>
                                <w:rFonts w:eastAsia="MS Mincho" w:hint="eastAsia"/>
                                <w:sz w:val="20"/>
                                <w:szCs w:val="20"/>
                                <w:lang w:val="en-GB"/>
                              </w:rPr>
                              <w:t xml:space="preserve"> consider the existing NR UL-MIMO requirement with some adaption in requirement description specific to ATG UE.</w:t>
                            </w:r>
                          </w:p>
                          <w:p w14:paraId="29CE464D" w14:textId="7F71E54E" w:rsidR="000321CF" w:rsidRPr="00866660" w:rsidRDefault="00866660" w:rsidP="00866660">
                            <w:pPr>
                              <w:numPr>
                                <w:ilvl w:val="1"/>
                                <w:numId w:val="10"/>
                              </w:numPr>
                              <w:overflowPunct w:val="0"/>
                              <w:autoSpaceDE w:val="0"/>
                              <w:autoSpaceDN w:val="0"/>
                              <w:adjustRightInd w:val="0"/>
                              <w:spacing w:after="120"/>
                              <w:ind w:left="1080"/>
                              <w:textAlignment w:val="baseline"/>
                              <w:rPr>
                                <w:rFonts w:eastAsia="MS Mincho"/>
                                <w:sz w:val="20"/>
                                <w:szCs w:val="20"/>
                                <w:lang w:val="en-GB"/>
                              </w:rPr>
                            </w:pPr>
                            <w:r w:rsidRPr="00866660">
                              <w:rPr>
                                <w:rFonts w:eastAsia="MS Mincho" w:hint="eastAsia"/>
                                <w:sz w:val="20"/>
                                <w:szCs w:val="20"/>
                              </w:rPr>
                              <w:t xml:space="preserve">Detailed modification of NR UL MIMO requirement with ATG capability </w:t>
                            </w:r>
                            <w:proofErr w:type="spellStart"/>
                            <w:r w:rsidRPr="00866660">
                              <w:rPr>
                                <w:rFonts w:eastAsia="MS Mincho" w:hint="eastAsia"/>
                                <w:sz w:val="20"/>
                                <w:szCs w:val="20"/>
                              </w:rPr>
                              <w:t>antennaArrayType</w:t>
                            </w:r>
                            <w:proofErr w:type="spellEnd"/>
                            <w:r w:rsidRPr="00866660">
                              <w:rPr>
                                <w:rFonts w:eastAsia="MS Mincho" w:hint="eastAsia"/>
                                <w:sz w:val="20"/>
                                <w:szCs w:val="20"/>
                              </w:rPr>
                              <w:t xml:space="preserve"> is based on conclusion of issue 4-2-1</w:t>
                            </w:r>
                            <w:r w:rsidRPr="00866660">
                              <w:rPr>
                                <w:rFonts w:eastAsia="MS Mincho" w:hint="eastAsia"/>
                                <w:i/>
                                <w:iCs/>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42980CE" id="_x0000_t202" coordsize="21600,21600" o:spt="202" path="m,l,21600r21600,l21600,xe">
                <v:stroke joinstyle="miter"/>
                <v:path gradientshapeok="t" o:connecttype="rect"/>
              </v:shapetype>
              <v:shape id="Text Box 2059271131" o:spid="_x0000_s1026" type="#_x0000_t202" style="width:472.65pt;height:3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10eOQIAAH0EAAAOAAAAZHJzL2Uyb0RvYy54bWysVE1v2zAMvQ/YfxB0X+x4SdoGcYosRYYB&#13;&#10;QVsgHXpWZCk2JouapMTOfv0o2flot9Owi0yJ1BP5+OjZfVsrchDWVaBzOhyklAjNoaj0LqffX1af&#13;&#10;bilxnumCKdAip0fh6P3844dZY6YigxJUISxBEO2mjclp6b2ZJonjpaiZG4ARGp0SbM08bu0uKSxr&#13;&#10;EL1WSZamk6QBWxgLXDiHpw+dk84jvpSC+ycpnfBE5RRz83G1cd2GNZnP2HRnmSkr3qfB/iGLmlUa&#13;&#10;Hz1DPTDPyN5Wf0DVFbfgQPoBhzoBKSsuYg1YzTB9V82mZEbEWpAcZ840uf8Hyx8PG/NsiW+/QIsN&#13;&#10;DIQ0xk0dHoZ6Wmnr8MVMCfqRwuOZNtF6wvFwkqbZ7WRCCUffaHKTfs6ygJNcrhvr/FcBNQlGTi32&#13;&#10;JdLFDmvnu9BTSHjNgaqKVaVU3AQtiKWy5MCwi8rHJBH8TZTSpMnp3TgbR+A3vgB9vr9VjP/o07uK&#13;&#10;QjylMedL8cHy7bbtGdlCcUSiLHQacoavKsRdM+efmUXRIDc4CP4JF6kAk4HeoqQE++tv5yEee4le&#13;&#10;ShoUYU7dzz2zghL1TWOX74ajUVBt3IzGNxlu7LVne+3R+3oJyNAQR87waIZ4r06mtFC/4rwswqvo&#13;&#10;Yprj2zn1J3Ppu9HAeeNisYhBqFPD/FpvDA/QoSOBz5f2lVnT99OjFB7hJFc2fdfWLjbc1LDYe5BV&#13;&#10;7HkguGO15x01HlXTz2MYout9jLr8Nea/AQAA//8DAFBLAwQUAAYACAAAACEAjpJ0V90AAAAKAQAA&#13;&#10;DwAAAGRycy9kb3ducmV2LnhtbEyPwU7DMBBE70j8g7VI3KgDJVDSOBVq4cihpRJXJ1mSqPE6sjdt&#13;&#10;+vcsXOhlpNVoZuflq8n16oghdp4M3M8SUEiVrztqDOw/3+8WoCJbqm3vCQ2cMcKquL7KbVb7E23x&#13;&#10;uONGSQnFzBpomYdM61i16Gyc+QFJvG8fnGU5Q6PrYE9S7nr9kCRP2tmO5ENrB1y3WB12ozPAVGr+&#13;&#10;2IZwXrxtDvuvah1x7Iy5vZk2S5HXJSjGif8T8Msg+6GQYaUfqY6qNyA0/KfivTymc1Clged5moIu&#13;&#10;cn2JUPwAAAD//wMAUEsBAi0AFAAGAAgAAAAhALaDOJL+AAAA4QEAABMAAAAAAAAAAAAAAAAAAAAA&#13;&#10;AFtDb250ZW50X1R5cGVzXS54bWxQSwECLQAUAAYACAAAACEAOP0h/9YAAACUAQAACwAAAAAAAAAA&#13;&#10;AAAAAAAvAQAAX3JlbHMvLnJlbHNQSwECLQAUAAYACAAAACEAdpddHjkCAAB9BAAADgAAAAAAAAAA&#13;&#10;AAAAAAAuAgAAZHJzL2Uyb0RvYy54bWxQSwECLQAUAAYACAAAACEAjpJ0V90AAAAKAQAADwAAAAAA&#13;&#10;AAAAAAAAAACTBAAAZHJzL2Rvd25yZXYueG1sUEsFBgAAAAAEAAQA8wAAAJ0FAAAAAA==&#13;&#10;" fillcolor="white [3201]">
                <v:textbox>
                  <w:txbxContent>
                    <w:p w14:paraId="48A2298A" w14:textId="77777777" w:rsidR="00866660" w:rsidRPr="007F518E" w:rsidRDefault="00866660" w:rsidP="007F518E">
                      <w:pPr>
                        <w:keepNext/>
                        <w:keepLines/>
                        <w:spacing w:before="180" w:after="180"/>
                        <w:outlineLvl w:val="1"/>
                        <w:rPr>
                          <w:rFonts w:ascii="Arial" w:eastAsia="SimSun" w:hAnsi="Arial"/>
                          <w:sz w:val="28"/>
                          <w:szCs w:val="18"/>
                        </w:rPr>
                      </w:pPr>
                      <w:r w:rsidRPr="007F518E">
                        <w:rPr>
                          <w:rFonts w:ascii="Arial" w:eastAsia="SimSun" w:hAnsi="Arial" w:hint="eastAsia"/>
                          <w:sz w:val="28"/>
                          <w:szCs w:val="18"/>
                        </w:rPr>
                        <w:t>UL MIMO</w:t>
                      </w:r>
                    </w:p>
                    <w:p w14:paraId="10208015"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4-1-1</w:t>
                      </w:r>
                      <w:r w:rsidRPr="00866660">
                        <w:rPr>
                          <w:rFonts w:eastAsia="SimSun"/>
                          <w:b/>
                          <w:color w:val="0070C0"/>
                          <w:sz w:val="20"/>
                          <w:szCs w:val="20"/>
                          <w:u w:val="single"/>
                          <w:lang w:val="en-GB" w:eastAsia="ko-KR"/>
                        </w:rPr>
                        <w:t xml:space="preserve">: </w:t>
                      </w:r>
                      <w:proofErr w:type="spellStart"/>
                      <w:r w:rsidRPr="00866660">
                        <w:rPr>
                          <w:rFonts w:eastAsia="SimSun" w:hint="eastAsia"/>
                          <w:b/>
                          <w:color w:val="0070C0"/>
                          <w:sz w:val="20"/>
                          <w:szCs w:val="20"/>
                          <w:u w:val="single"/>
                          <w:lang w:val="en-GB" w:eastAsia="ko-KR"/>
                        </w:rPr>
                        <w:t>ULFPTx</w:t>
                      </w:r>
                      <w:proofErr w:type="spellEnd"/>
                      <w:r w:rsidRPr="00866660">
                        <w:rPr>
                          <w:rFonts w:eastAsia="SimSun" w:hint="eastAsia"/>
                          <w:b/>
                          <w:color w:val="0070C0"/>
                          <w:sz w:val="20"/>
                          <w:szCs w:val="20"/>
                          <w:u w:val="single"/>
                          <w:lang w:val="en-GB" w:eastAsia="ko-KR"/>
                        </w:rPr>
                        <w:t xml:space="preserve"> mode</w:t>
                      </w:r>
                      <w:r w:rsidRPr="00866660">
                        <w:rPr>
                          <w:rFonts w:eastAsia="SimSun" w:hint="eastAsia"/>
                          <w:b/>
                          <w:color w:val="0070C0"/>
                          <w:sz w:val="20"/>
                          <w:szCs w:val="20"/>
                          <w:u w:val="single"/>
                        </w:rPr>
                        <w:t xml:space="preserve"> for UL-MIMO</w:t>
                      </w:r>
                    </w:p>
                    <w:p w14:paraId="49DE5D27" w14:textId="77777777" w:rsidR="00866660" w:rsidRPr="00866660" w:rsidRDefault="00866660" w:rsidP="00866660">
                      <w:pPr>
                        <w:spacing w:after="120"/>
                        <w:rPr>
                          <w:rFonts w:eastAsia="SimSun"/>
                          <w:sz w:val="20"/>
                          <w:lang w:val="en-GB"/>
                        </w:rPr>
                      </w:pPr>
                      <w:r w:rsidRPr="00866660">
                        <w:rPr>
                          <w:rFonts w:eastAsia="SimSun" w:hint="eastAsia"/>
                          <w:sz w:val="20"/>
                          <w:lang w:val="en-GB"/>
                        </w:rPr>
                        <w:t>Agreement:</w:t>
                      </w:r>
                    </w:p>
                    <w:p w14:paraId="72A86B7E"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FFS on whether </w:t>
                      </w:r>
                      <w:proofErr w:type="spellStart"/>
                      <w:r w:rsidRPr="00866660">
                        <w:rPr>
                          <w:rFonts w:eastAsia="MS Mincho" w:hint="eastAsia"/>
                          <w:sz w:val="20"/>
                          <w:szCs w:val="20"/>
                          <w:lang w:val="en-GB"/>
                        </w:rPr>
                        <w:t>ULFPTx</w:t>
                      </w:r>
                      <w:proofErr w:type="spellEnd"/>
                      <w:r w:rsidRPr="00866660">
                        <w:rPr>
                          <w:rFonts w:eastAsia="MS Mincho" w:hint="eastAsia"/>
                          <w:sz w:val="20"/>
                          <w:szCs w:val="20"/>
                          <w:lang w:val="en-GB"/>
                        </w:rPr>
                        <w:t xml:space="preserve"> mode for UL-MIMO is supported for ATG UE</w:t>
                      </w:r>
                    </w:p>
                    <w:p w14:paraId="4230C82B" w14:textId="77777777" w:rsidR="00866660" w:rsidRPr="00866660" w:rsidRDefault="00866660" w:rsidP="00866660">
                      <w:pPr>
                        <w:spacing w:after="120"/>
                        <w:rPr>
                          <w:rFonts w:eastAsia="SimSun"/>
                          <w:color w:val="0070C0"/>
                          <w:sz w:val="20"/>
                          <w:lang w:val="en-GB"/>
                        </w:rPr>
                      </w:pPr>
                    </w:p>
                    <w:p w14:paraId="647BFC26"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4-2-1</w:t>
                      </w:r>
                      <w:r w:rsidRPr="00866660">
                        <w:rPr>
                          <w:rFonts w:eastAsia="SimSun"/>
                          <w:b/>
                          <w:color w:val="0070C0"/>
                          <w:sz w:val="20"/>
                          <w:szCs w:val="20"/>
                          <w:u w:val="single"/>
                          <w:lang w:val="en-GB" w:eastAsia="ko-KR"/>
                        </w:rPr>
                        <w:t xml:space="preserve">: </w:t>
                      </w:r>
                      <w:r w:rsidRPr="00866660">
                        <w:rPr>
                          <w:rFonts w:eastAsia="SimSun" w:hint="eastAsia"/>
                          <w:b/>
                          <w:color w:val="0070C0"/>
                          <w:sz w:val="20"/>
                          <w:szCs w:val="20"/>
                          <w:u w:val="single"/>
                        </w:rPr>
                        <w:t>how to modify the NR UL MIMO requirement with ATG capability antennaArrayType-r18</w:t>
                      </w:r>
                    </w:p>
                    <w:p w14:paraId="0385388B" w14:textId="77777777" w:rsidR="00866660" w:rsidRPr="00866660" w:rsidRDefault="00866660" w:rsidP="00866660">
                      <w:pPr>
                        <w:spacing w:after="120"/>
                        <w:rPr>
                          <w:rFonts w:eastAsia="SimSun"/>
                          <w:sz w:val="20"/>
                          <w:lang w:val="en-GB"/>
                        </w:rPr>
                      </w:pPr>
                      <w:r w:rsidRPr="00866660">
                        <w:rPr>
                          <w:rFonts w:eastAsia="SimSun" w:hint="eastAsia"/>
                          <w:sz w:val="20"/>
                          <w:lang w:val="en-GB"/>
                        </w:rPr>
                        <w:t>A</w:t>
                      </w:r>
                      <w:r w:rsidRPr="00866660">
                        <w:rPr>
                          <w:rFonts w:eastAsia="SimSun"/>
                          <w:sz w:val="20"/>
                          <w:lang w:val="en-GB"/>
                        </w:rPr>
                        <w:t xml:space="preserve">greement: </w:t>
                      </w:r>
                    </w:p>
                    <w:p w14:paraId="28D6CDD7"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if the legacy requirement for UL MIMO is defined as sum of measurements of all UE transmit antenna connectors, then for ATG UE with capability antennaArrayType-r18, the requirement should be defined as sum of all TAB connector including both </w:t>
                      </w:r>
                      <w:proofErr w:type="gramStart"/>
                      <w:r w:rsidRPr="00866660">
                        <w:rPr>
                          <w:rFonts w:eastAsia="MS Mincho" w:hint="eastAsia"/>
                          <w:sz w:val="20"/>
                          <w:szCs w:val="20"/>
                          <w:lang w:val="en-GB"/>
                        </w:rPr>
                        <w:t>polarization</w:t>
                      </w:r>
                      <w:proofErr w:type="gramEnd"/>
                      <w:r w:rsidRPr="00866660">
                        <w:rPr>
                          <w:rFonts w:eastAsia="MS Mincho" w:hint="eastAsia"/>
                          <w:sz w:val="20"/>
                          <w:szCs w:val="20"/>
                          <w:lang w:val="en-GB"/>
                        </w:rPr>
                        <w:t>.</w:t>
                      </w:r>
                    </w:p>
                    <w:p w14:paraId="53A3846D"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If the legacy requirement for UL MIMO is defined as per antenna port or per layer, FFS</w:t>
                      </w:r>
                    </w:p>
                    <w:p w14:paraId="431C22D6" w14:textId="77777777" w:rsidR="00866660" w:rsidRPr="00866660" w:rsidRDefault="00866660" w:rsidP="00866660">
                      <w:pPr>
                        <w:spacing w:after="120"/>
                        <w:rPr>
                          <w:rFonts w:eastAsia="SimSun"/>
                          <w:color w:val="0070C0"/>
                          <w:sz w:val="20"/>
                          <w:lang w:val="en-GB"/>
                        </w:rPr>
                      </w:pPr>
                    </w:p>
                    <w:p w14:paraId="29715265" w14:textId="77777777" w:rsidR="00866660" w:rsidRPr="00866660" w:rsidRDefault="00866660" w:rsidP="00866660">
                      <w:pPr>
                        <w:spacing w:after="180"/>
                        <w:rPr>
                          <w:rFonts w:eastAsia="SimSun"/>
                          <w:b/>
                          <w:color w:val="0070C0"/>
                          <w:sz w:val="20"/>
                          <w:szCs w:val="20"/>
                          <w:u w:val="single"/>
                        </w:rPr>
                      </w:pPr>
                      <w:r w:rsidRPr="00866660">
                        <w:rPr>
                          <w:rFonts w:eastAsia="SimSun"/>
                          <w:b/>
                          <w:color w:val="0070C0"/>
                          <w:sz w:val="20"/>
                          <w:szCs w:val="20"/>
                          <w:u w:val="single"/>
                          <w:lang w:val="en-GB" w:eastAsia="ko-KR"/>
                        </w:rPr>
                        <w:t xml:space="preserve">Issue </w:t>
                      </w:r>
                      <w:r w:rsidRPr="00866660">
                        <w:rPr>
                          <w:rFonts w:eastAsia="SimSun" w:hint="eastAsia"/>
                          <w:b/>
                          <w:color w:val="0070C0"/>
                          <w:sz w:val="20"/>
                          <w:szCs w:val="20"/>
                          <w:u w:val="single"/>
                        </w:rPr>
                        <w:t>4-2-2</w:t>
                      </w:r>
                      <w:r w:rsidRPr="00866660">
                        <w:rPr>
                          <w:rFonts w:eastAsia="SimSun"/>
                          <w:b/>
                          <w:color w:val="0070C0"/>
                          <w:sz w:val="20"/>
                          <w:szCs w:val="20"/>
                          <w:u w:val="single"/>
                          <w:lang w:val="en-GB" w:eastAsia="ko-KR"/>
                        </w:rPr>
                        <w:t xml:space="preserve">: </w:t>
                      </w:r>
                      <w:r w:rsidRPr="00866660">
                        <w:rPr>
                          <w:rFonts w:eastAsia="SimSun" w:hint="eastAsia"/>
                          <w:b/>
                          <w:color w:val="0070C0"/>
                          <w:sz w:val="20"/>
                          <w:szCs w:val="20"/>
                          <w:u w:val="single"/>
                        </w:rPr>
                        <w:t>maximum output power</w:t>
                      </w:r>
                    </w:p>
                    <w:p w14:paraId="7B72C0AF" w14:textId="77777777" w:rsidR="00866660" w:rsidRPr="00866660" w:rsidRDefault="00866660" w:rsidP="00866660">
                      <w:pPr>
                        <w:spacing w:after="120"/>
                        <w:rPr>
                          <w:rFonts w:eastAsia="SimSun"/>
                          <w:sz w:val="20"/>
                          <w:lang w:val="en-GB"/>
                        </w:rPr>
                      </w:pPr>
                      <w:r w:rsidRPr="00866660">
                        <w:rPr>
                          <w:rFonts w:eastAsia="SimSun" w:hint="eastAsia"/>
                          <w:sz w:val="20"/>
                          <w:lang w:val="en-GB"/>
                        </w:rPr>
                        <w:t>A</w:t>
                      </w:r>
                      <w:r w:rsidRPr="00866660">
                        <w:rPr>
                          <w:rFonts w:eastAsia="SimSun"/>
                          <w:sz w:val="20"/>
                          <w:lang w:val="en-GB"/>
                        </w:rPr>
                        <w:t xml:space="preserve">greement: </w:t>
                      </w:r>
                    </w:p>
                    <w:p w14:paraId="7C56EB2A" w14:textId="77777777" w:rsidR="00866660" w:rsidRPr="00866660" w:rsidRDefault="00866660" w:rsidP="00866660">
                      <w:pPr>
                        <w:numPr>
                          <w:ilvl w:val="0"/>
                          <w:numId w:val="10"/>
                        </w:numPr>
                        <w:overflowPunct w:val="0"/>
                        <w:autoSpaceDE w:val="0"/>
                        <w:autoSpaceDN w:val="0"/>
                        <w:adjustRightInd w:val="0"/>
                        <w:spacing w:after="120"/>
                        <w:ind w:left="360"/>
                        <w:textAlignment w:val="baseline"/>
                        <w:rPr>
                          <w:rFonts w:eastAsia="MS Mincho"/>
                          <w:sz w:val="20"/>
                          <w:szCs w:val="20"/>
                          <w:lang w:val="en-GB"/>
                        </w:rPr>
                      </w:pPr>
                      <w:r w:rsidRPr="00866660">
                        <w:rPr>
                          <w:rFonts w:eastAsia="MS Mincho" w:hint="eastAsia"/>
                          <w:sz w:val="20"/>
                          <w:szCs w:val="20"/>
                          <w:lang w:val="en-GB"/>
                        </w:rPr>
                        <w:t xml:space="preserve">Reuse the rated </w:t>
                      </w:r>
                      <w:r w:rsidRPr="00866660">
                        <w:rPr>
                          <w:rFonts w:eastAsiaTheme="minorEastAsia" w:hint="eastAsia"/>
                          <w:sz w:val="20"/>
                          <w:szCs w:val="20"/>
                          <w:lang w:val="en-GB"/>
                        </w:rPr>
                        <w:t xml:space="preserve">maximum </w:t>
                      </w:r>
                      <w:r w:rsidRPr="00866660">
                        <w:rPr>
                          <w:rFonts w:eastAsia="MS Mincho" w:hint="eastAsia"/>
                          <w:sz w:val="20"/>
                          <w:szCs w:val="20"/>
                          <w:lang w:val="en-GB"/>
                        </w:rPr>
                        <w:t xml:space="preserve">output power </w:t>
                      </w:r>
                      <w:r w:rsidRPr="00866660">
                        <w:rPr>
                          <w:rFonts w:eastAsiaTheme="minorEastAsia" w:hint="eastAsia"/>
                          <w:sz w:val="20"/>
                          <w:szCs w:val="20"/>
                          <w:lang w:val="en-GB"/>
                        </w:rPr>
                        <w:t>reported</w:t>
                      </w:r>
                      <w:r w:rsidRPr="00866660">
                        <w:rPr>
                          <w:rFonts w:eastAsia="MS Mincho" w:hint="eastAsia"/>
                          <w:sz w:val="20"/>
                          <w:szCs w:val="20"/>
                          <w:lang w:val="en-GB"/>
                        </w:rPr>
                        <w:t xml:space="preserve"> by the ATG UE capability </w:t>
                      </w:r>
                      <w:r w:rsidRPr="00866660">
                        <w:rPr>
                          <w:rFonts w:eastAsia="MS Mincho" w:hint="eastAsia"/>
                          <w:i/>
                          <w:iCs/>
                          <w:sz w:val="20"/>
                          <w:szCs w:val="20"/>
                          <w:lang w:val="en-GB"/>
                        </w:rPr>
                        <w:t>maxOutputPowerATG-</w:t>
                      </w:r>
                      <w:proofErr w:type="gramStart"/>
                      <w:r w:rsidRPr="00866660">
                        <w:rPr>
                          <w:rFonts w:eastAsia="MS Mincho" w:hint="eastAsia"/>
                          <w:i/>
                          <w:iCs/>
                          <w:sz w:val="20"/>
                          <w:szCs w:val="20"/>
                          <w:lang w:val="en-GB"/>
                        </w:rPr>
                        <w:t>r18</w:t>
                      </w:r>
                      <w:r w:rsidRPr="00866660">
                        <w:rPr>
                          <w:rFonts w:eastAsia="MS Mincho" w:hint="eastAsia"/>
                          <w:sz w:val="20"/>
                          <w:szCs w:val="20"/>
                          <w:lang w:val="en-GB"/>
                        </w:rPr>
                        <w:t>, and</w:t>
                      </w:r>
                      <w:proofErr w:type="gramEnd"/>
                      <w:r w:rsidRPr="00866660">
                        <w:rPr>
                          <w:rFonts w:eastAsia="MS Mincho" w:hint="eastAsia"/>
                          <w:sz w:val="20"/>
                          <w:szCs w:val="20"/>
                          <w:lang w:val="en-GB"/>
                        </w:rPr>
                        <w:t xml:space="preserve"> consider the existing NR UL-MIMO requirement with some adaption in requirement description specific to ATG UE.</w:t>
                      </w:r>
                    </w:p>
                    <w:p w14:paraId="29CE464D" w14:textId="7F71E54E" w:rsidR="000321CF" w:rsidRPr="00866660" w:rsidRDefault="00866660" w:rsidP="00866660">
                      <w:pPr>
                        <w:numPr>
                          <w:ilvl w:val="1"/>
                          <w:numId w:val="10"/>
                        </w:numPr>
                        <w:overflowPunct w:val="0"/>
                        <w:autoSpaceDE w:val="0"/>
                        <w:autoSpaceDN w:val="0"/>
                        <w:adjustRightInd w:val="0"/>
                        <w:spacing w:after="120"/>
                        <w:ind w:left="1080"/>
                        <w:textAlignment w:val="baseline"/>
                        <w:rPr>
                          <w:rFonts w:eastAsia="MS Mincho"/>
                          <w:sz w:val="20"/>
                          <w:szCs w:val="20"/>
                          <w:lang w:val="en-GB"/>
                        </w:rPr>
                      </w:pPr>
                      <w:r w:rsidRPr="00866660">
                        <w:rPr>
                          <w:rFonts w:eastAsia="MS Mincho" w:hint="eastAsia"/>
                          <w:sz w:val="20"/>
                          <w:szCs w:val="20"/>
                        </w:rPr>
                        <w:t xml:space="preserve">Detailed modification of NR UL MIMO requirement with ATG capability </w:t>
                      </w:r>
                      <w:proofErr w:type="spellStart"/>
                      <w:r w:rsidRPr="00866660">
                        <w:rPr>
                          <w:rFonts w:eastAsia="MS Mincho" w:hint="eastAsia"/>
                          <w:sz w:val="20"/>
                          <w:szCs w:val="20"/>
                        </w:rPr>
                        <w:t>antennaArrayType</w:t>
                      </w:r>
                      <w:proofErr w:type="spellEnd"/>
                      <w:r w:rsidRPr="00866660">
                        <w:rPr>
                          <w:rFonts w:eastAsia="MS Mincho" w:hint="eastAsia"/>
                          <w:sz w:val="20"/>
                          <w:szCs w:val="20"/>
                        </w:rPr>
                        <w:t xml:space="preserve"> is based on conclusion of issue 4-2-1</w:t>
                      </w:r>
                      <w:r w:rsidRPr="00866660">
                        <w:rPr>
                          <w:rFonts w:eastAsia="MS Mincho" w:hint="eastAsia"/>
                          <w:i/>
                          <w:iCs/>
                          <w:sz w:val="20"/>
                          <w:szCs w:val="20"/>
                        </w:rPr>
                        <w:t xml:space="preserve"> </w:t>
                      </w:r>
                    </w:p>
                  </w:txbxContent>
                </v:textbox>
                <w10:anchorlock/>
              </v:shape>
            </w:pict>
          </mc:Fallback>
        </mc:AlternateContent>
      </w:r>
    </w:p>
    <w:p w14:paraId="5535ACB0" w14:textId="75847E79" w:rsidR="00136DAA" w:rsidRPr="00BD5FDD" w:rsidRDefault="008538E7" w:rsidP="008659FB">
      <w:pPr>
        <w:spacing w:after="120"/>
        <w:jc w:val="both"/>
        <w:rPr>
          <w:sz w:val="21"/>
          <w:szCs w:val="21"/>
        </w:rPr>
      </w:pPr>
      <w:r w:rsidRPr="008740ED">
        <w:rPr>
          <w:noProof/>
          <w:sz w:val="22"/>
          <w:szCs w:val="22"/>
        </w:rPr>
        <w:lastRenderedPageBreak/>
        <mc:AlternateContent>
          <mc:Choice Requires="wps">
            <w:drawing>
              <wp:inline distT="0" distB="0" distL="0" distR="0" wp14:anchorId="76F4E0AA" wp14:editId="6A02DCCC">
                <wp:extent cx="6002866" cy="7633253"/>
                <wp:effectExtent l="0" t="0" r="17145" b="12700"/>
                <wp:docPr id="1997121055" name="Text Box 1997121055"/>
                <wp:cNvGraphicFramePr/>
                <a:graphic xmlns:a="http://schemas.openxmlformats.org/drawingml/2006/main">
                  <a:graphicData uri="http://schemas.microsoft.com/office/word/2010/wordprocessingShape">
                    <wps:wsp>
                      <wps:cNvSpPr txBox="1"/>
                      <wps:spPr>
                        <a:xfrm>
                          <a:off x="0" y="0"/>
                          <a:ext cx="6002866" cy="7633253"/>
                        </a:xfrm>
                        <a:prstGeom prst="rect">
                          <a:avLst/>
                        </a:prstGeom>
                        <a:solidFill>
                          <a:schemeClr val="lt1"/>
                        </a:solidFill>
                        <a:ln w="9525">
                          <a:solidFill>
                            <a:prstClr val="black"/>
                          </a:solidFill>
                        </a:ln>
                      </wps:spPr>
                      <wps:txbx>
                        <w:txbxContent>
                          <w:p w14:paraId="06975798"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4-2-3</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configured transmitted power</w:t>
                            </w:r>
                          </w:p>
                          <w:p w14:paraId="77081850"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0C99BAD0"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Configured transmitted power for UL MIMO is for each UE</w:t>
                            </w:r>
                          </w:p>
                          <w:p w14:paraId="00A079E2"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 xml:space="preserve">Reuse ATG single carrier tolerance requirement </w:t>
                            </w:r>
                          </w:p>
                          <w:p w14:paraId="27708F0C"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242C7ED4" w14:textId="77777777" w:rsidR="00EF664D" w:rsidRPr="00EF664D" w:rsidRDefault="00EF664D" w:rsidP="00EF664D">
                            <w:pPr>
                              <w:spacing w:after="120"/>
                              <w:rPr>
                                <w:rFonts w:eastAsia="SimSun"/>
                                <w:color w:val="0070C0"/>
                                <w:sz w:val="20"/>
                                <w:lang w:val="en-GB"/>
                              </w:rPr>
                            </w:pPr>
                          </w:p>
                          <w:p w14:paraId="5A0A4439"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4-2-4</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output power dynamic</w:t>
                            </w:r>
                          </w:p>
                          <w:p w14:paraId="56E81F8D"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 xml:space="preserve">greement: </w:t>
                            </w:r>
                          </w:p>
                          <w:p w14:paraId="220F487B"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Legacy NR UL MIMO requirements is baseline</w:t>
                            </w:r>
                          </w:p>
                          <w:p w14:paraId="3F5C4B82" w14:textId="77777777" w:rsidR="00EF664D" w:rsidRPr="00EF664D" w:rsidRDefault="00EF664D" w:rsidP="00EF664D">
                            <w:pPr>
                              <w:numPr>
                                <w:ilvl w:val="1"/>
                                <w:numId w:val="10"/>
                              </w:numPr>
                              <w:overflowPunct w:val="0"/>
                              <w:autoSpaceDE w:val="0"/>
                              <w:autoSpaceDN w:val="0"/>
                              <w:adjustRightInd w:val="0"/>
                              <w:spacing w:after="120"/>
                              <w:ind w:left="108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52C9963D" w14:textId="77777777" w:rsidR="00EF664D" w:rsidRPr="00EF664D" w:rsidRDefault="00EF664D" w:rsidP="00EF664D">
                            <w:pPr>
                              <w:spacing w:after="120"/>
                              <w:rPr>
                                <w:rFonts w:eastAsia="SimSun"/>
                                <w:color w:val="0070C0"/>
                                <w:sz w:val="20"/>
                                <w:lang w:val="en-GB"/>
                              </w:rPr>
                            </w:pPr>
                          </w:p>
                          <w:p w14:paraId="1A957E1A"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4-2-5</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transmit signal quality</w:t>
                            </w:r>
                          </w:p>
                          <w:p w14:paraId="74135A0C"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25727DD0"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Legacy NR UL MIMO requirements is baseline</w:t>
                            </w:r>
                          </w:p>
                          <w:p w14:paraId="34516D5B" w14:textId="77777777" w:rsidR="00EF664D" w:rsidRPr="00EF664D" w:rsidRDefault="00EF664D" w:rsidP="00EF664D">
                            <w:pPr>
                              <w:numPr>
                                <w:ilvl w:val="1"/>
                                <w:numId w:val="10"/>
                              </w:numPr>
                              <w:overflowPunct w:val="0"/>
                              <w:autoSpaceDE w:val="0"/>
                              <w:autoSpaceDN w:val="0"/>
                              <w:adjustRightInd w:val="0"/>
                              <w:spacing w:after="120"/>
                              <w:ind w:left="108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32DCF8E7" w14:textId="77777777" w:rsidR="00EF664D" w:rsidRPr="00EF664D" w:rsidRDefault="00EF664D" w:rsidP="00EF664D">
                            <w:pPr>
                              <w:spacing w:after="120"/>
                              <w:rPr>
                                <w:rFonts w:eastAsia="SimSun"/>
                                <w:color w:val="0070C0"/>
                                <w:sz w:val="20"/>
                              </w:rPr>
                            </w:pPr>
                          </w:p>
                          <w:p w14:paraId="62457C46"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4-2-6</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whether to apply coherent UL MIMO requirement for ATG UE</w:t>
                            </w:r>
                          </w:p>
                          <w:p w14:paraId="1EBD78C7"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65CF1A9F"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FFS on whether to apply coherent UL MIMO requirement for ATG UE</w:t>
                            </w:r>
                          </w:p>
                          <w:p w14:paraId="553D25AB" w14:textId="77777777" w:rsidR="00EF664D" w:rsidRPr="00EF664D" w:rsidRDefault="00EF664D" w:rsidP="00EF664D">
                            <w:pPr>
                              <w:spacing w:after="180"/>
                              <w:rPr>
                                <w:rFonts w:eastAsia="SimSun"/>
                                <w:b/>
                                <w:color w:val="0070C0"/>
                                <w:sz w:val="20"/>
                                <w:szCs w:val="20"/>
                                <w:u w:val="single"/>
                                <w:lang w:val="en-GB"/>
                              </w:rPr>
                            </w:pPr>
                          </w:p>
                          <w:p w14:paraId="25DAFE25"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4-2-7</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lang w:val="en-GB" w:eastAsia="ko-KR"/>
                              </w:rPr>
                              <w:t>Output RF spectrum emissions</w:t>
                            </w:r>
                          </w:p>
                          <w:p w14:paraId="5D548FEE" w14:textId="77777777" w:rsidR="00EF664D" w:rsidRPr="00EF664D" w:rsidRDefault="00EF664D" w:rsidP="00EF664D">
                            <w:pPr>
                              <w:spacing w:after="180"/>
                              <w:ind w:left="420" w:hanging="420"/>
                              <w:rPr>
                                <w:rFonts w:eastAsia="SimSun"/>
                                <w:sz w:val="20"/>
                                <w:lang w:val="en-GB"/>
                              </w:rPr>
                            </w:pPr>
                            <w:r w:rsidRPr="00EF664D">
                              <w:rPr>
                                <w:rFonts w:eastAsia="SimSun"/>
                                <w:sz w:val="20"/>
                                <w:lang w:val="en-GB"/>
                              </w:rPr>
                              <w:t>Agreement:</w:t>
                            </w:r>
                          </w:p>
                          <w:p w14:paraId="10228A09"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Legacy NR UL MIMO requirements is baseline</w:t>
                            </w:r>
                          </w:p>
                          <w:p w14:paraId="18163651"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modify the NR UL MIMO requirement with ATG capability antennaArrayType-r18, detailed based on issue 4-2-1</w:t>
                            </w:r>
                          </w:p>
                          <w:p w14:paraId="272E7A00" w14:textId="77777777" w:rsidR="00EF664D" w:rsidRPr="00EF664D" w:rsidRDefault="00EF664D" w:rsidP="00EF664D">
                            <w:pPr>
                              <w:spacing w:after="180"/>
                              <w:rPr>
                                <w:rFonts w:eastAsia="SimSun"/>
                                <w:b/>
                                <w:color w:val="0070C0"/>
                                <w:sz w:val="20"/>
                                <w:szCs w:val="20"/>
                                <w:u w:val="single"/>
                                <w:lang w:val="en-GB"/>
                              </w:rPr>
                            </w:pPr>
                          </w:p>
                          <w:p w14:paraId="3D0B0ACC"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4-3</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receiver requirements</w:t>
                            </w:r>
                          </w:p>
                          <w:p w14:paraId="6BAA01CF"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741449E6"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FFS on whether to have Rx requirements for UL-MIMO for ATG UE</w:t>
                            </w:r>
                          </w:p>
                          <w:p w14:paraId="5C3F8D87" w14:textId="77777777" w:rsidR="00FF103D" w:rsidRPr="002F42C6" w:rsidRDefault="00FF103D" w:rsidP="00591D06">
                            <w:pPr>
                              <w:spacing w:after="120"/>
                              <w:rPr>
                                <w:rFonts w:eastAsia="SimSun"/>
                                <w:sz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F4E0AA" id="Text Box 1997121055" o:spid="_x0000_s1027" type="#_x0000_t202" style="width:472.65pt;height:60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DaVPAIAAIQEAAAOAAAAZHJzL2Uyb0RvYy54bWysVE1v2zAMvQ/YfxB0X+w4H22NOEWWIsOA&#13;&#10;oC2QFj0rshwbk0VNUmJnv36U7Hy022nYRaZE6ol8fPTsvq0lOQhjK1AZHQ5iSoTikFdql9HXl9WX&#13;&#10;W0qsYypnEpTI6FFYej///GnW6FQkUILMhSEIomza6IyWzuk0iiwvRc3sALRQ6CzA1Mzh1uyi3LAG&#13;&#10;0WsZJXE8jRowuTbAhbV4+tA56TzgF4Xg7qkorHBEZhRzc2E1Yd36NZrPWLozTJcV79Ng/5BFzSqF&#13;&#10;j56hHphjZG+qP6DqihuwULgBhzqCoqi4CDVgNcP4QzWbkmkRakFyrD7TZP8fLH88bPSzIa79Ci02&#13;&#10;0BPSaJtaPPT1tIWp/RczJehHCo9n2kTrCMfDaRwnt9MpJRx9N9PRKJmMPE50ua6Ndd8E1MQbGTXY&#13;&#10;l0AXO6yt60JPIf41C7LKV5WUYeO1IJbSkAPDLkoXkkTwd1FSkSajd5NkEoDf+Tz0+f5WMv6jT+8q&#13;&#10;CvGkwpwvxXvLtduWVPkVMVvIj8iXgU5KVvNVhfBrZt0zM6gdpAjnwT3hUkjAnKC3KCnB/PrbuY/H&#13;&#10;lqKXkga1mFH7c8+MoER+V9jsu+F47MUbNuPJTYIbc+3ZXnvUvl4CEjXEydM8mD7eyZNZGKjfcGwW&#13;&#10;/lV0McXx7Yy6k7l03YTg2HGxWIQglKtmbq02mnto3xhP60v7xozu2+pQEY9wUi1LP3S3i/U3FSz2&#13;&#10;DooqtN7z3LHa049SD+Lpx9LP0vU+RF1+HvPfAAAA//8DAFBLAwQUAAYACAAAACEAY59vU94AAAAL&#13;&#10;AQAADwAAAGRycy9kb3ducmV2LnhtbEyPzU7DQAyE75V4h5WRuLWbhh+VNJsKtXDk0FKJ6yYxSdSs&#13;&#10;N9p12vTtMVzgMpI19ni+fDO5Xp0xxM6TgeUiAYVU+bqjxsDx422+AhXZUm17T2jgihE2xc0st1nt&#13;&#10;L7TH84EbJSEUM2ugZR4yrWPVorNx4Qck8b58cJZlDI2ug71IuOt1miRP2tmO5ENrB9y2WJ0OozPA&#13;&#10;VGp+34dwXb3uTsfPahtx7Iy5u512a5GXNSjGif8u4IdB+kMhxUo/Uh1Vb0Bo+FfFe354vAdVylKa&#13;&#10;pEvQRa7/MxTfAAAA//8DAFBLAQItABQABgAIAAAAIQC2gziS/gAAAOEBAAATAAAAAAAAAAAAAAAA&#13;&#10;AAAAAABbQ29udGVudF9UeXBlc10ueG1sUEsBAi0AFAAGAAgAAAAhADj9If/WAAAAlAEAAAsAAAAA&#13;&#10;AAAAAAAAAAAALwEAAF9yZWxzLy5yZWxzUEsBAi0AFAAGAAgAAAAhACCwNpU8AgAAhAQAAA4AAAAA&#13;&#10;AAAAAAAAAAAALgIAAGRycy9lMm9Eb2MueG1sUEsBAi0AFAAGAAgAAAAhAGOfb1PeAAAACwEAAA8A&#13;&#10;AAAAAAAAAAAAAAAAlgQAAGRycy9kb3ducmV2LnhtbFBLBQYAAAAABAAEAPMAAAChBQAAAAA=&#13;&#10;" fillcolor="white [3201]">
                <v:textbox>
                  <w:txbxContent>
                    <w:p w14:paraId="06975798"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4-2-3</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configured transmitted power</w:t>
                      </w:r>
                    </w:p>
                    <w:p w14:paraId="77081850"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0C99BAD0"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Configured transmitted power for UL MIMO is for each UE</w:t>
                      </w:r>
                    </w:p>
                    <w:p w14:paraId="00A079E2"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 xml:space="preserve">Reuse ATG single carrier tolerance requirement </w:t>
                      </w:r>
                    </w:p>
                    <w:p w14:paraId="27708F0C"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242C7ED4" w14:textId="77777777" w:rsidR="00EF664D" w:rsidRPr="00EF664D" w:rsidRDefault="00EF664D" w:rsidP="00EF664D">
                      <w:pPr>
                        <w:spacing w:after="120"/>
                        <w:rPr>
                          <w:rFonts w:eastAsia="SimSun"/>
                          <w:color w:val="0070C0"/>
                          <w:sz w:val="20"/>
                          <w:lang w:val="en-GB"/>
                        </w:rPr>
                      </w:pPr>
                    </w:p>
                    <w:p w14:paraId="5A0A4439"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4-2-4</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output power dynamic</w:t>
                      </w:r>
                    </w:p>
                    <w:p w14:paraId="56E81F8D"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 xml:space="preserve">greement: </w:t>
                      </w:r>
                    </w:p>
                    <w:p w14:paraId="220F487B"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Legacy NR UL MIMO requirements is baseline</w:t>
                      </w:r>
                    </w:p>
                    <w:p w14:paraId="3F5C4B82" w14:textId="77777777" w:rsidR="00EF664D" w:rsidRPr="00EF664D" w:rsidRDefault="00EF664D" w:rsidP="00EF664D">
                      <w:pPr>
                        <w:numPr>
                          <w:ilvl w:val="1"/>
                          <w:numId w:val="10"/>
                        </w:numPr>
                        <w:overflowPunct w:val="0"/>
                        <w:autoSpaceDE w:val="0"/>
                        <w:autoSpaceDN w:val="0"/>
                        <w:adjustRightInd w:val="0"/>
                        <w:spacing w:after="120"/>
                        <w:ind w:left="108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52C9963D" w14:textId="77777777" w:rsidR="00EF664D" w:rsidRPr="00EF664D" w:rsidRDefault="00EF664D" w:rsidP="00EF664D">
                      <w:pPr>
                        <w:spacing w:after="120"/>
                        <w:rPr>
                          <w:rFonts w:eastAsia="SimSun"/>
                          <w:color w:val="0070C0"/>
                          <w:sz w:val="20"/>
                          <w:lang w:val="en-GB"/>
                        </w:rPr>
                      </w:pPr>
                    </w:p>
                    <w:p w14:paraId="1A957E1A"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4-2-5</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transmit signal quality</w:t>
                      </w:r>
                    </w:p>
                    <w:p w14:paraId="74135A0C"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25727DD0"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Legacy NR UL MIMO requirements is baseline</w:t>
                      </w:r>
                    </w:p>
                    <w:p w14:paraId="34516D5B" w14:textId="77777777" w:rsidR="00EF664D" w:rsidRPr="00EF664D" w:rsidRDefault="00EF664D" w:rsidP="00EF664D">
                      <w:pPr>
                        <w:numPr>
                          <w:ilvl w:val="1"/>
                          <w:numId w:val="10"/>
                        </w:numPr>
                        <w:overflowPunct w:val="0"/>
                        <w:autoSpaceDE w:val="0"/>
                        <w:autoSpaceDN w:val="0"/>
                        <w:adjustRightInd w:val="0"/>
                        <w:spacing w:after="120"/>
                        <w:ind w:left="1080"/>
                        <w:textAlignment w:val="baseline"/>
                        <w:rPr>
                          <w:rFonts w:eastAsia="SimSun"/>
                          <w:sz w:val="20"/>
                          <w:lang w:val="en-GB"/>
                        </w:rPr>
                      </w:pPr>
                      <w:r w:rsidRPr="00EF664D">
                        <w:rPr>
                          <w:rFonts w:eastAsia="SimSun" w:hint="eastAsia"/>
                          <w:sz w:val="20"/>
                          <w:lang w:val="en-GB"/>
                        </w:rPr>
                        <w:t>modify the NR UL MIMO requirement with ATG capability antennaArrayType-r18, detailed based on issue 4-2-1</w:t>
                      </w:r>
                    </w:p>
                    <w:p w14:paraId="32DCF8E7" w14:textId="77777777" w:rsidR="00EF664D" w:rsidRPr="00EF664D" w:rsidRDefault="00EF664D" w:rsidP="00EF664D">
                      <w:pPr>
                        <w:spacing w:after="120"/>
                        <w:rPr>
                          <w:rFonts w:eastAsia="SimSun"/>
                          <w:color w:val="0070C0"/>
                          <w:sz w:val="20"/>
                        </w:rPr>
                      </w:pPr>
                    </w:p>
                    <w:p w14:paraId="62457C46"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4-2-6</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whether to apply coherent UL MIMO requirement for ATG UE</w:t>
                      </w:r>
                    </w:p>
                    <w:p w14:paraId="1EBD78C7"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65CF1A9F"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hint="eastAsia"/>
                          <w:sz w:val="20"/>
                          <w:lang w:val="en-GB"/>
                        </w:rPr>
                        <w:t>FFS on whether to apply coherent UL MIMO requirement for ATG UE</w:t>
                      </w:r>
                    </w:p>
                    <w:p w14:paraId="553D25AB" w14:textId="77777777" w:rsidR="00EF664D" w:rsidRPr="00EF664D" w:rsidRDefault="00EF664D" w:rsidP="00EF664D">
                      <w:pPr>
                        <w:spacing w:after="180"/>
                        <w:rPr>
                          <w:rFonts w:eastAsia="SimSun"/>
                          <w:b/>
                          <w:color w:val="0070C0"/>
                          <w:sz w:val="20"/>
                          <w:szCs w:val="20"/>
                          <w:u w:val="single"/>
                          <w:lang w:val="en-GB"/>
                        </w:rPr>
                      </w:pPr>
                    </w:p>
                    <w:p w14:paraId="25DAFE25"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4-2-7</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lang w:val="en-GB" w:eastAsia="ko-KR"/>
                        </w:rPr>
                        <w:t>Output RF spectrum emissions</w:t>
                      </w:r>
                    </w:p>
                    <w:p w14:paraId="5D548FEE" w14:textId="77777777" w:rsidR="00EF664D" w:rsidRPr="00EF664D" w:rsidRDefault="00EF664D" w:rsidP="00EF664D">
                      <w:pPr>
                        <w:spacing w:after="180"/>
                        <w:ind w:left="420" w:hanging="420"/>
                        <w:rPr>
                          <w:rFonts w:eastAsia="SimSun"/>
                          <w:sz w:val="20"/>
                          <w:lang w:val="en-GB"/>
                        </w:rPr>
                      </w:pPr>
                      <w:r w:rsidRPr="00EF664D">
                        <w:rPr>
                          <w:rFonts w:eastAsia="SimSun"/>
                          <w:sz w:val="20"/>
                          <w:lang w:val="en-GB"/>
                        </w:rPr>
                        <w:t>Agreement:</w:t>
                      </w:r>
                    </w:p>
                    <w:p w14:paraId="10228A09"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Legacy NR UL MIMO requirements is baseline</w:t>
                      </w:r>
                    </w:p>
                    <w:p w14:paraId="18163651"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modify the NR UL MIMO requirement with ATG capability antennaArrayType-r18, detailed based on issue 4-2-1</w:t>
                      </w:r>
                    </w:p>
                    <w:p w14:paraId="272E7A00" w14:textId="77777777" w:rsidR="00EF664D" w:rsidRPr="00EF664D" w:rsidRDefault="00EF664D" w:rsidP="00EF664D">
                      <w:pPr>
                        <w:spacing w:after="180"/>
                        <w:rPr>
                          <w:rFonts w:eastAsia="SimSun"/>
                          <w:b/>
                          <w:color w:val="0070C0"/>
                          <w:sz w:val="20"/>
                          <w:szCs w:val="20"/>
                          <w:u w:val="single"/>
                          <w:lang w:val="en-GB"/>
                        </w:rPr>
                      </w:pPr>
                    </w:p>
                    <w:p w14:paraId="3D0B0ACC" w14:textId="77777777" w:rsidR="00EF664D" w:rsidRPr="00EF664D" w:rsidRDefault="00EF664D" w:rsidP="00EF664D">
                      <w:pPr>
                        <w:spacing w:after="180"/>
                        <w:rPr>
                          <w:rFonts w:eastAsia="SimSun"/>
                          <w:b/>
                          <w:color w:val="0070C0"/>
                          <w:sz w:val="20"/>
                          <w:szCs w:val="20"/>
                          <w:u w:val="single"/>
                        </w:rPr>
                      </w:pPr>
                      <w:r w:rsidRPr="00EF664D">
                        <w:rPr>
                          <w:rFonts w:eastAsia="SimSun"/>
                          <w:b/>
                          <w:color w:val="0070C0"/>
                          <w:sz w:val="20"/>
                          <w:szCs w:val="20"/>
                          <w:u w:val="single"/>
                          <w:lang w:val="en-GB" w:eastAsia="ko-KR"/>
                        </w:rPr>
                        <w:t xml:space="preserve">Issue </w:t>
                      </w:r>
                      <w:r w:rsidRPr="00EF664D">
                        <w:rPr>
                          <w:rFonts w:eastAsia="SimSun" w:hint="eastAsia"/>
                          <w:b/>
                          <w:color w:val="0070C0"/>
                          <w:sz w:val="20"/>
                          <w:szCs w:val="20"/>
                          <w:u w:val="single"/>
                        </w:rPr>
                        <w:t>4-3</w:t>
                      </w:r>
                      <w:r w:rsidRPr="00EF664D">
                        <w:rPr>
                          <w:rFonts w:eastAsia="SimSun"/>
                          <w:b/>
                          <w:color w:val="0070C0"/>
                          <w:sz w:val="20"/>
                          <w:szCs w:val="20"/>
                          <w:u w:val="single"/>
                          <w:lang w:val="en-GB" w:eastAsia="ko-KR"/>
                        </w:rPr>
                        <w:t xml:space="preserve">: </w:t>
                      </w:r>
                      <w:r w:rsidRPr="00EF664D">
                        <w:rPr>
                          <w:rFonts w:eastAsia="SimSun" w:hint="eastAsia"/>
                          <w:b/>
                          <w:color w:val="0070C0"/>
                          <w:sz w:val="20"/>
                          <w:szCs w:val="20"/>
                          <w:u w:val="single"/>
                        </w:rPr>
                        <w:t>receiver requirements</w:t>
                      </w:r>
                    </w:p>
                    <w:p w14:paraId="6BAA01CF" w14:textId="77777777" w:rsidR="00EF664D" w:rsidRPr="00EF664D" w:rsidRDefault="00EF664D" w:rsidP="00EF664D">
                      <w:pPr>
                        <w:spacing w:after="180"/>
                        <w:ind w:left="420" w:hanging="420"/>
                        <w:rPr>
                          <w:rFonts w:eastAsia="SimSun"/>
                          <w:sz w:val="20"/>
                          <w:lang w:val="en-GB"/>
                        </w:rPr>
                      </w:pPr>
                      <w:r w:rsidRPr="00EF664D">
                        <w:rPr>
                          <w:rFonts w:eastAsia="SimSun" w:hint="eastAsia"/>
                          <w:sz w:val="20"/>
                          <w:lang w:val="en-GB"/>
                        </w:rPr>
                        <w:t>A</w:t>
                      </w:r>
                      <w:r w:rsidRPr="00EF664D">
                        <w:rPr>
                          <w:rFonts w:eastAsia="SimSun"/>
                          <w:sz w:val="20"/>
                          <w:lang w:val="en-GB"/>
                        </w:rPr>
                        <w:t>greement:</w:t>
                      </w:r>
                    </w:p>
                    <w:p w14:paraId="741449E6" w14:textId="77777777" w:rsidR="00EF664D" w:rsidRPr="00EF664D" w:rsidRDefault="00EF664D" w:rsidP="00EF664D">
                      <w:pPr>
                        <w:numPr>
                          <w:ilvl w:val="0"/>
                          <w:numId w:val="10"/>
                        </w:numPr>
                        <w:overflowPunct w:val="0"/>
                        <w:autoSpaceDE w:val="0"/>
                        <w:autoSpaceDN w:val="0"/>
                        <w:adjustRightInd w:val="0"/>
                        <w:spacing w:after="120"/>
                        <w:ind w:left="360"/>
                        <w:textAlignment w:val="baseline"/>
                        <w:rPr>
                          <w:rFonts w:eastAsia="SimSun"/>
                          <w:sz w:val="20"/>
                          <w:lang w:val="en-GB"/>
                        </w:rPr>
                      </w:pPr>
                      <w:r w:rsidRPr="00EF664D">
                        <w:rPr>
                          <w:rFonts w:eastAsia="SimSun"/>
                          <w:sz w:val="20"/>
                          <w:lang w:val="en-GB"/>
                        </w:rPr>
                        <w:t>FFS on whether to have Rx requirements for UL-MIMO for ATG UE</w:t>
                      </w:r>
                    </w:p>
                    <w:p w14:paraId="5C3F8D87" w14:textId="77777777" w:rsidR="00FF103D" w:rsidRPr="002F42C6" w:rsidRDefault="00FF103D" w:rsidP="00591D06">
                      <w:pPr>
                        <w:spacing w:after="120"/>
                        <w:rPr>
                          <w:rFonts w:eastAsia="SimSun"/>
                          <w:sz w:val="20"/>
                          <w:lang w:val="en-GB"/>
                        </w:rPr>
                      </w:pPr>
                    </w:p>
                  </w:txbxContent>
                </v:textbox>
                <w10:anchorlock/>
              </v:shape>
            </w:pict>
          </mc:Fallback>
        </mc:AlternateContent>
      </w:r>
    </w:p>
    <w:p w14:paraId="1D41C988" w14:textId="21AE1CCD" w:rsidR="00713FA5" w:rsidRDefault="00866579" w:rsidP="00713FA5">
      <w:pPr>
        <w:overflowPunct w:val="0"/>
        <w:autoSpaceDE w:val="0"/>
        <w:autoSpaceDN w:val="0"/>
        <w:adjustRightInd w:val="0"/>
        <w:spacing w:after="180"/>
        <w:textAlignment w:val="baseline"/>
        <w:rPr>
          <w:rFonts w:eastAsia="MS Mincho"/>
          <w:sz w:val="21"/>
          <w:szCs w:val="21"/>
        </w:rPr>
      </w:pPr>
      <w:r w:rsidRPr="00866579">
        <w:rPr>
          <w:rFonts w:eastAsia="MS Mincho"/>
          <w:sz w:val="21"/>
          <w:szCs w:val="21"/>
        </w:rPr>
        <w:t>There are still</w:t>
      </w:r>
      <w:r>
        <w:rPr>
          <w:rFonts w:eastAsia="MS Mincho"/>
          <w:sz w:val="21"/>
          <w:szCs w:val="21"/>
        </w:rPr>
        <w:t xml:space="preserve"> many open issues that need to be addressed and the following session will discuss the RF requirement for ATG UE UL MIMO.</w:t>
      </w:r>
    </w:p>
    <w:p w14:paraId="27CE39CF" w14:textId="77777777" w:rsidR="00331176" w:rsidRPr="00713FA5" w:rsidRDefault="00331176" w:rsidP="00713FA5">
      <w:pPr>
        <w:overflowPunct w:val="0"/>
        <w:autoSpaceDE w:val="0"/>
        <w:autoSpaceDN w:val="0"/>
        <w:adjustRightInd w:val="0"/>
        <w:spacing w:after="180"/>
        <w:textAlignment w:val="baseline"/>
        <w:rPr>
          <w:rFonts w:eastAsia="MS Mincho"/>
          <w:sz w:val="21"/>
          <w:szCs w:val="21"/>
        </w:rPr>
      </w:pPr>
    </w:p>
    <w:p w14:paraId="23EFECBE" w14:textId="5F521BDE" w:rsidR="0057785C" w:rsidRDefault="007F760F" w:rsidP="00E90F4B">
      <w:pPr>
        <w:pStyle w:val="Heading2"/>
        <w:rPr>
          <w:lang w:val="en-US"/>
        </w:rPr>
      </w:pPr>
      <w:r w:rsidRPr="00866579">
        <w:rPr>
          <w:lang w:val="en-US"/>
        </w:rPr>
        <w:t>RF requirements for ATG UE UL MIMO</w:t>
      </w:r>
    </w:p>
    <w:p w14:paraId="542005A9" w14:textId="77777777" w:rsidR="00E90F4B" w:rsidRPr="00E90F4B" w:rsidRDefault="00E90F4B" w:rsidP="00E90F4B"/>
    <w:p w14:paraId="60712FC0" w14:textId="2DBC17F5" w:rsidR="00FF103D" w:rsidRPr="005D2074" w:rsidRDefault="00FF103D" w:rsidP="005634E7">
      <w:pPr>
        <w:pStyle w:val="Heading3"/>
      </w:pPr>
      <w:proofErr w:type="spellStart"/>
      <w:r w:rsidRPr="00FF103D">
        <w:rPr>
          <w:rFonts w:hint="eastAsia"/>
          <w:lang w:val="en-GB" w:eastAsia="ko-KR"/>
        </w:rPr>
        <w:lastRenderedPageBreak/>
        <w:t>ULFPTx</w:t>
      </w:r>
      <w:proofErr w:type="spellEnd"/>
      <w:r w:rsidRPr="00FF103D">
        <w:rPr>
          <w:rFonts w:hint="eastAsia"/>
          <w:lang w:val="en-GB" w:eastAsia="ko-KR"/>
        </w:rPr>
        <w:t xml:space="preserve"> mode</w:t>
      </w:r>
      <w:r w:rsidRPr="005D2074">
        <w:rPr>
          <w:rFonts w:hint="eastAsia"/>
        </w:rPr>
        <w:t xml:space="preserve"> for UL-MIMO</w:t>
      </w:r>
    </w:p>
    <w:p w14:paraId="69D7358E" w14:textId="61826F4D" w:rsidR="00D30816" w:rsidRDefault="00746A78" w:rsidP="005D2074">
      <w:pPr>
        <w:overflowPunct w:val="0"/>
        <w:autoSpaceDE w:val="0"/>
        <w:autoSpaceDN w:val="0"/>
        <w:adjustRightInd w:val="0"/>
        <w:spacing w:after="120"/>
        <w:textAlignment w:val="baseline"/>
        <w:rPr>
          <w:rFonts w:eastAsia="MS Mincho"/>
          <w:sz w:val="21"/>
          <w:szCs w:val="21"/>
          <w:lang w:val="en-GB"/>
        </w:rPr>
      </w:pPr>
      <w:r>
        <w:rPr>
          <w:rFonts w:eastAsia="MS Mincho"/>
          <w:sz w:val="21"/>
          <w:szCs w:val="21"/>
          <w:lang w:val="en-GB"/>
        </w:rPr>
        <w:t xml:space="preserve">For ATG </w:t>
      </w:r>
      <w:r w:rsidR="00B22DDC">
        <w:rPr>
          <w:rFonts w:eastAsia="MS Mincho"/>
          <w:sz w:val="21"/>
          <w:szCs w:val="21"/>
          <w:lang w:val="en-GB"/>
        </w:rPr>
        <w:t>UE UL-MIMO, i</w:t>
      </w:r>
      <w:r w:rsidR="00D42D49">
        <w:rPr>
          <w:rFonts w:eastAsia="MS Mincho"/>
          <w:sz w:val="21"/>
          <w:szCs w:val="21"/>
          <w:lang w:val="en-GB"/>
        </w:rPr>
        <w:t xml:space="preserve">n the case of one </w:t>
      </w:r>
      <w:r w:rsidR="007D17A3">
        <w:rPr>
          <w:rFonts w:eastAsia="MS Mincho"/>
          <w:sz w:val="21"/>
          <w:szCs w:val="21"/>
          <w:lang w:val="en-GB"/>
        </w:rPr>
        <w:t xml:space="preserve">antenna port </w:t>
      </w:r>
      <w:r w:rsidR="006F64AD">
        <w:rPr>
          <w:rFonts w:eastAsia="MS Mincho"/>
          <w:sz w:val="21"/>
          <w:szCs w:val="21"/>
          <w:lang w:val="en-GB"/>
        </w:rPr>
        <w:t>being</w:t>
      </w:r>
      <w:r w:rsidR="007D17A3">
        <w:rPr>
          <w:rFonts w:eastAsia="MS Mincho"/>
          <w:sz w:val="21"/>
          <w:szCs w:val="21"/>
          <w:lang w:val="en-GB"/>
        </w:rPr>
        <w:t xml:space="preserve"> configured</w:t>
      </w:r>
      <w:r w:rsidR="00913713">
        <w:rPr>
          <w:rFonts w:eastAsia="MS Mincho"/>
          <w:sz w:val="21"/>
          <w:szCs w:val="21"/>
          <w:lang w:val="en-GB"/>
        </w:rPr>
        <w:t xml:space="preserve"> (single layer</w:t>
      </w:r>
      <w:r w:rsidR="00D6679C">
        <w:rPr>
          <w:rFonts w:eastAsia="MS Mincho"/>
          <w:sz w:val="21"/>
          <w:szCs w:val="21"/>
          <w:lang w:val="en-GB"/>
        </w:rPr>
        <w:t xml:space="preserve"> UL MIMO operation</w:t>
      </w:r>
      <w:r w:rsidR="00913713">
        <w:rPr>
          <w:rFonts w:eastAsia="MS Mincho"/>
          <w:sz w:val="21"/>
          <w:szCs w:val="21"/>
          <w:lang w:val="en-GB"/>
        </w:rPr>
        <w:t>)</w:t>
      </w:r>
      <w:r w:rsidR="007D17A3">
        <w:rPr>
          <w:rFonts w:eastAsia="MS Mincho"/>
          <w:sz w:val="21"/>
          <w:szCs w:val="21"/>
          <w:lang w:val="en-GB"/>
        </w:rPr>
        <w:t xml:space="preserve"> but with two Tx antenna</w:t>
      </w:r>
      <w:r w:rsidR="00CE3122">
        <w:rPr>
          <w:rFonts w:eastAsia="MS Mincho"/>
          <w:sz w:val="21"/>
          <w:szCs w:val="21"/>
          <w:lang w:val="en-GB"/>
        </w:rPr>
        <w:t xml:space="preserve"> c</w:t>
      </w:r>
      <w:r w:rsidR="002E539E">
        <w:rPr>
          <w:rFonts w:eastAsia="MS Mincho"/>
          <w:sz w:val="21"/>
          <w:szCs w:val="21"/>
          <w:lang w:val="en-GB"/>
        </w:rPr>
        <w:t>onnectors</w:t>
      </w:r>
      <w:r w:rsidR="00F55746">
        <w:rPr>
          <w:rFonts w:eastAsia="MS Mincho"/>
          <w:sz w:val="21"/>
          <w:szCs w:val="21"/>
          <w:lang w:val="en-GB"/>
        </w:rPr>
        <w:t>, the uplink full power transmission (</w:t>
      </w:r>
      <w:proofErr w:type="spellStart"/>
      <w:r w:rsidR="00F55746">
        <w:rPr>
          <w:rFonts w:eastAsia="MS Mincho"/>
          <w:sz w:val="21"/>
          <w:szCs w:val="21"/>
          <w:lang w:val="en-GB"/>
        </w:rPr>
        <w:t>ULFPTx</w:t>
      </w:r>
      <w:proofErr w:type="spellEnd"/>
      <w:r w:rsidR="00F55746">
        <w:rPr>
          <w:rFonts w:eastAsia="MS Mincho"/>
          <w:sz w:val="21"/>
          <w:szCs w:val="21"/>
          <w:lang w:val="en-GB"/>
        </w:rPr>
        <w:t>) mode is applicable.</w:t>
      </w:r>
      <w:r w:rsidR="00D24E56">
        <w:rPr>
          <w:rFonts w:eastAsia="MS Mincho"/>
          <w:sz w:val="21"/>
          <w:szCs w:val="21"/>
          <w:lang w:val="en-GB"/>
        </w:rPr>
        <w:t xml:space="preserve"> </w:t>
      </w:r>
      <w:r w:rsidR="000517D6" w:rsidRPr="003B7E1A">
        <w:rPr>
          <w:rFonts w:eastAsia="MS Mincho"/>
          <w:sz w:val="21"/>
          <w:szCs w:val="21"/>
          <w:lang w:val="en-GB"/>
        </w:rPr>
        <w:t>From</w:t>
      </w:r>
      <w:r w:rsidR="000517D6">
        <w:rPr>
          <w:rFonts w:eastAsia="MS Mincho"/>
          <w:sz w:val="21"/>
          <w:szCs w:val="21"/>
          <w:lang w:val="en-GB"/>
        </w:rPr>
        <w:t xml:space="preserve"> Rel-16 onwards, with the support of </w:t>
      </w:r>
      <w:proofErr w:type="spellStart"/>
      <w:r w:rsidR="00C10534">
        <w:rPr>
          <w:rFonts w:eastAsia="MS Mincho"/>
          <w:sz w:val="21"/>
          <w:szCs w:val="21"/>
          <w:lang w:val="en-GB"/>
        </w:rPr>
        <w:t>ULFPTx</w:t>
      </w:r>
      <w:proofErr w:type="spellEnd"/>
      <w:r w:rsidR="000517D6">
        <w:rPr>
          <w:rFonts w:eastAsia="MS Mincho"/>
          <w:sz w:val="21"/>
          <w:szCs w:val="21"/>
          <w:lang w:val="en-GB"/>
        </w:rPr>
        <w:t xml:space="preserve"> mode, one can transmit </w:t>
      </w:r>
      <w:r w:rsidR="0060776A">
        <w:rPr>
          <w:rFonts w:eastAsia="MS Mincho"/>
          <w:sz w:val="21"/>
          <w:szCs w:val="21"/>
          <w:lang w:val="en-GB"/>
        </w:rPr>
        <w:t>at</w:t>
      </w:r>
      <w:r w:rsidR="000517D6">
        <w:rPr>
          <w:rFonts w:eastAsia="MS Mincho"/>
          <w:sz w:val="21"/>
          <w:szCs w:val="21"/>
          <w:lang w:val="en-GB"/>
        </w:rPr>
        <w:t xml:space="preserve"> full power either by</w:t>
      </w:r>
      <w:r w:rsidR="00837820">
        <w:rPr>
          <w:rFonts w:eastAsia="MS Mincho"/>
          <w:sz w:val="21"/>
          <w:szCs w:val="21"/>
          <w:lang w:val="en-GB"/>
        </w:rPr>
        <w:t xml:space="preserve"> </w:t>
      </w:r>
      <w:r w:rsidR="00B35D4F">
        <w:rPr>
          <w:rFonts w:eastAsia="MS Mincho"/>
          <w:sz w:val="21"/>
          <w:szCs w:val="21"/>
          <w:lang w:val="en-GB"/>
        </w:rPr>
        <w:t>combining two connectors</w:t>
      </w:r>
      <w:r w:rsidR="004154EB">
        <w:rPr>
          <w:rFonts w:eastAsia="MS Mincho"/>
          <w:sz w:val="21"/>
          <w:szCs w:val="21"/>
          <w:lang w:val="en-GB"/>
        </w:rPr>
        <w:t xml:space="preserve"> </w:t>
      </w:r>
      <w:r w:rsidR="00D441B8">
        <w:rPr>
          <w:rFonts w:eastAsia="MS Mincho"/>
          <w:sz w:val="21"/>
          <w:szCs w:val="21"/>
          <w:lang w:val="en-GB"/>
        </w:rPr>
        <w:t xml:space="preserve">using </w:t>
      </w:r>
      <w:r w:rsidR="00993233">
        <w:rPr>
          <w:rFonts w:eastAsia="MS Mincho"/>
          <w:sz w:val="21"/>
          <w:szCs w:val="21"/>
          <w:lang w:val="en-GB"/>
        </w:rPr>
        <w:t xml:space="preserve">a </w:t>
      </w:r>
      <w:r w:rsidR="00D441B8">
        <w:rPr>
          <w:rFonts w:eastAsia="MS Mincho"/>
          <w:sz w:val="21"/>
          <w:szCs w:val="21"/>
          <w:lang w:val="en-GB"/>
        </w:rPr>
        <w:t xml:space="preserve">coherent precoder </w:t>
      </w:r>
      <w:r w:rsidR="004154EB">
        <w:rPr>
          <w:rFonts w:eastAsia="MS Mincho"/>
          <w:sz w:val="21"/>
          <w:szCs w:val="21"/>
          <w:lang w:val="en-GB"/>
        </w:rPr>
        <w:t xml:space="preserve">or </w:t>
      </w:r>
      <w:r w:rsidR="00B35D4F">
        <w:rPr>
          <w:rFonts w:eastAsia="MS Mincho"/>
          <w:sz w:val="21"/>
          <w:szCs w:val="21"/>
          <w:lang w:val="en-GB"/>
        </w:rPr>
        <w:t>by supporting a full</w:t>
      </w:r>
      <w:r w:rsidR="00726A09">
        <w:rPr>
          <w:rFonts w:eastAsia="MS Mincho"/>
          <w:sz w:val="21"/>
          <w:szCs w:val="21"/>
          <w:lang w:val="en-GB"/>
        </w:rPr>
        <w:t>-</w:t>
      </w:r>
      <w:r w:rsidR="00B35D4F">
        <w:rPr>
          <w:rFonts w:eastAsia="MS Mincho"/>
          <w:sz w:val="21"/>
          <w:szCs w:val="21"/>
          <w:lang w:val="en-GB"/>
        </w:rPr>
        <w:t>power PA</w:t>
      </w:r>
      <w:r w:rsidR="00692F4F">
        <w:rPr>
          <w:rFonts w:eastAsia="MS Mincho"/>
          <w:sz w:val="21"/>
          <w:szCs w:val="21"/>
          <w:lang w:val="en-GB"/>
        </w:rPr>
        <w:t xml:space="preserve"> in full power mode.</w:t>
      </w:r>
      <w:r w:rsidR="004F3A85">
        <w:rPr>
          <w:rFonts w:eastAsia="MS Mincho"/>
          <w:sz w:val="21"/>
          <w:szCs w:val="21"/>
          <w:lang w:val="en-GB"/>
        </w:rPr>
        <w:t xml:space="preserve"> </w:t>
      </w:r>
      <w:r w:rsidR="000D4490">
        <w:rPr>
          <w:rFonts w:eastAsia="MS Mincho"/>
          <w:sz w:val="21"/>
          <w:szCs w:val="21"/>
          <w:lang w:val="en-GB"/>
        </w:rPr>
        <w:t>This</w:t>
      </w:r>
      <w:r w:rsidR="004F3A85">
        <w:rPr>
          <w:rFonts w:eastAsia="MS Mincho"/>
          <w:sz w:val="21"/>
          <w:szCs w:val="21"/>
          <w:lang w:val="en-GB"/>
        </w:rPr>
        <w:t xml:space="preserve"> is to ensure </w:t>
      </w:r>
      <w:r w:rsidR="009F15C5">
        <w:rPr>
          <w:rFonts w:eastAsia="MS Mincho"/>
          <w:sz w:val="21"/>
          <w:szCs w:val="21"/>
          <w:lang w:val="en-GB"/>
        </w:rPr>
        <w:t xml:space="preserve">that </w:t>
      </w:r>
      <w:r w:rsidR="004F3A85">
        <w:rPr>
          <w:rFonts w:eastAsia="MS Mincho"/>
          <w:sz w:val="21"/>
          <w:szCs w:val="21"/>
          <w:lang w:val="en-GB"/>
        </w:rPr>
        <w:t xml:space="preserve">UE </w:t>
      </w:r>
      <w:r w:rsidR="008811A9">
        <w:rPr>
          <w:rFonts w:eastAsia="MS Mincho"/>
          <w:sz w:val="21"/>
          <w:szCs w:val="21"/>
          <w:lang w:val="en-GB"/>
        </w:rPr>
        <w:t>can transmit at full power</w:t>
      </w:r>
      <w:r w:rsidR="00190E53">
        <w:rPr>
          <w:rFonts w:eastAsia="MS Mincho"/>
          <w:sz w:val="21"/>
          <w:szCs w:val="21"/>
          <w:lang w:val="en-GB"/>
        </w:rPr>
        <w:t>,</w:t>
      </w:r>
      <w:r w:rsidR="00526354">
        <w:rPr>
          <w:rFonts w:eastAsia="MS Mincho"/>
          <w:sz w:val="21"/>
          <w:szCs w:val="21"/>
          <w:lang w:val="en-GB"/>
        </w:rPr>
        <w:t xml:space="preserve"> i.e.</w:t>
      </w:r>
      <w:r w:rsidR="00190E53">
        <w:rPr>
          <w:rFonts w:eastAsia="MS Mincho"/>
          <w:sz w:val="21"/>
          <w:szCs w:val="21"/>
          <w:lang w:val="en-GB"/>
        </w:rPr>
        <w:t>,</w:t>
      </w:r>
      <w:r w:rsidR="00526354">
        <w:rPr>
          <w:rFonts w:eastAsia="MS Mincho"/>
          <w:sz w:val="21"/>
          <w:szCs w:val="21"/>
          <w:lang w:val="en-GB"/>
        </w:rPr>
        <w:t xml:space="preserve"> if </w:t>
      </w:r>
      <w:r w:rsidR="006A485A">
        <w:rPr>
          <w:rFonts w:eastAsia="MS Mincho"/>
          <w:sz w:val="21"/>
          <w:szCs w:val="21"/>
          <w:lang w:val="en-GB"/>
        </w:rPr>
        <w:t>the UE</w:t>
      </w:r>
      <w:r w:rsidR="00526354">
        <w:rPr>
          <w:rFonts w:eastAsia="MS Mincho"/>
          <w:sz w:val="21"/>
          <w:szCs w:val="21"/>
          <w:lang w:val="en-GB"/>
        </w:rPr>
        <w:t xml:space="preserve"> is configured with </w:t>
      </w:r>
      <w:r w:rsidR="006A485A">
        <w:rPr>
          <w:rFonts w:eastAsia="MS Mincho"/>
          <w:sz w:val="21"/>
          <w:szCs w:val="21"/>
          <w:lang w:val="en-GB"/>
        </w:rPr>
        <w:t>only a</w:t>
      </w:r>
      <w:r w:rsidR="00526354">
        <w:rPr>
          <w:rFonts w:eastAsia="MS Mincho"/>
          <w:sz w:val="21"/>
          <w:szCs w:val="21"/>
          <w:lang w:val="en-GB"/>
        </w:rPr>
        <w:t xml:space="preserve"> single antenna port, </w:t>
      </w:r>
      <w:r w:rsidR="006A485A">
        <w:rPr>
          <w:rFonts w:eastAsia="MS Mincho"/>
          <w:sz w:val="21"/>
          <w:szCs w:val="21"/>
          <w:lang w:val="en-GB"/>
        </w:rPr>
        <w:t>it</w:t>
      </w:r>
      <w:r w:rsidR="004312AA">
        <w:rPr>
          <w:rFonts w:eastAsia="MS Mincho"/>
          <w:sz w:val="21"/>
          <w:szCs w:val="21"/>
          <w:lang w:val="en-GB"/>
        </w:rPr>
        <w:t xml:space="preserve"> should always transmit at full power.</w:t>
      </w:r>
    </w:p>
    <w:p w14:paraId="74E7DAA7" w14:textId="77777777" w:rsidR="0017175C" w:rsidRDefault="0017175C" w:rsidP="00FF103D">
      <w:pPr>
        <w:spacing w:after="180"/>
        <w:rPr>
          <w:rFonts w:eastAsia="SimSun"/>
          <w:sz w:val="21"/>
          <w:szCs w:val="21"/>
          <w:lang w:val="en-GB"/>
        </w:rPr>
      </w:pPr>
    </w:p>
    <w:p w14:paraId="3D1891C4" w14:textId="184F653D" w:rsidR="00666954" w:rsidRPr="0072018B" w:rsidRDefault="00F96F62" w:rsidP="00666954">
      <w:pPr>
        <w:pStyle w:val="Proposal"/>
        <w:numPr>
          <w:ilvl w:val="0"/>
          <w:numId w:val="3"/>
        </w:numPr>
        <w:tabs>
          <w:tab w:val="clear" w:pos="1304"/>
        </w:tabs>
        <w:ind w:left="1701" w:hanging="1701"/>
        <w:rPr>
          <w:rFonts w:eastAsia="MS Mincho"/>
          <w:b w:val="0"/>
          <w:bCs w:val="0"/>
          <w:sz w:val="21"/>
          <w:szCs w:val="21"/>
          <w:lang w:val="en-GB"/>
        </w:rPr>
      </w:pPr>
      <w:bookmarkStart w:id="0" w:name="_Toc174121580"/>
      <w:proofErr w:type="spellStart"/>
      <w:r w:rsidRPr="00F96F62">
        <w:rPr>
          <w:rFonts w:eastAsia="MS Mincho" w:hint="eastAsia"/>
          <w:b w:val="0"/>
          <w:bCs w:val="0"/>
          <w:sz w:val="21"/>
          <w:szCs w:val="21"/>
          <w:lang w:val="en-GB"/>
        </w:rPr>
        <w:t>ULFP</w:t>
      </w:r>
      <w:r w:rsidR="00C17DC9">
        <w:rPr>
          <w:rFonts w:eastAsia="MS Mincho"/>
          <w:b w:val="0"/>
          <w:bCs w:val="0"/>
          <w:sz w:val="21"/>
          <w:szCs w:val="21"/>
          <w:lang w:val="en-GB"/>
        </w:rPr>
        <w:t>T</w:t>
      </w:r>
      <w:r w:rsidRPr="00F96F62">
        <w:rPr>
          <w:rFonts w:eastAsia="MS Mincho" w:hint="eastAsia"/>
          <w:b w:val="0"/>
          <w:bCs w:val="0"/>
          <w:sz w:val="21"/>
          <w:szCs w:val="21"/>
          <w:lang w:val="en-GB"/>
        </w:rPr>
        <w:t>x</w:t>
      </w:r>
      <w:proofErr w:type="spellEnd"/>
      <w:r w:rsidRPr="00F96F62">
        <w:rPr>
          <w:rFonts w:eastAsia="MS Mincho" w:hint="eastAsia"/>
          <w:b w:val="0"/>
          <w:bCs w:val="0"/>
          <w:sz w:val="21"/>
          <w:szCs w:val="21"/>
          <w:lang w:val="en-GB"/>
        </w:rPr>
        <w:t xml:space="preserve"> mode </w:t>
      </w:r>
      <w:r>
        <w:rPr>
          <w:rFonts w:eastAsia="MS Mincho"/>
          <w:b w:val="0"/>
          <w:bCs w:val="0"/>
          <w:sz w:val="21"/>
          <w:szCs w:val="21"/>
          <w:lang w:val="en-GB"/>
        </w:rPr>
        <w:t>should be</w:t>
      </w:r>
      <w:r w:rsidRPr="00F96F62">
        <w:rPr>
          <w:rFonts w:eastAsia="MS Mincho" w:hint="eastAsia"/>
          <w:b w:val="0"/>
          <w:bCs w:val="0"/>
          <w:sz w:val="21"/>
          <w:szCs w:val="21"/>
          <w:lang w:val="en-GB"/>
        </w:rPr>
        <w:t xml:space="preserve"> </w:t>
      </w:r>
      <w:r w:rsidRPr="00F96F62">
        <w:rPr>
          <w:rFonts w:eastAsia="MS Mincho"/>
          <w:b w:val="0"/>
          <w:bCs w:val="0"/>
          <w:sz w:val="21"/>
          <w:szCs w:val="21"/>
          <w:lang w:val="en-GB"/>
        </w:rPr>
        <w:t>supported</w:t>
      </w:r>
      <w:r w:rsidRPr="00F96F62">
        <w:rPr>
          <w:rFonts w:eastAsia="MS Mincho" w:hint="eastAsia"/>
          <w:b w:val="0"/>
          <w:bCs w:val="0"/>
          <w:sz w:val="21"/>
          <w:szCs w:val="21"/>
          <w:lang w:val="en-GB"/>
        </w:rPr>
        <w:t xml:space="preserve"> for ATG UL-MIMO</w:t>
      </w:r>
      <w:bookmarkEnd w:id="0"/>
    </w:p>
    <w:p w14:paraId="26888289" w14:textId="77777777" w:rsidR="004B49A7" w:rsidRPr="00A43E71" w:rsidRDefault="004B49A7" w:rsidP="000E3A76">
      <w:pPr>
        <w:overflowPunct w:val="0"/>
        <w:autoSpaceDE w:val="0"/>
        <w:autoSpaceDN w:val="0"/>
        <w:adjustRightInd w:val="0"/>
        <w:spacing w:after="120"/>
        <w:textAlignment w:val="baseline"/>
        <w:rPr>
          <w:rFonts w:eastAsia="SimSun"/>
          <w:sz w:val="21"/>
          <w:szCs w:val="21"/>
          <w:lang w:val="en-GB"/>
        </w:rPr>
      </w:pPr>
    </w:p>
    <w:p w14:paraId="0427D17A" w14:textId="77777777" w:rsidR="00331176" w:rsidRDefault="00331176" w:rsidP="000E3A76">
      <w:pPr>
        <w:overflowPunct w:val="0"/>
        <w:autoSpaceDE w:val="0"/>
        <w:autoSpaceDN w:val="0"/>
        <w:adjustRightInd w:val="0"/>
        <w:spacing w:after="120"/>
        <w:textAlignment w:val="baseline"/>
        <w:rPr>
          <w:rFonts w:eastAsia="MS Mincho"/>
          <w:sz w:val="21"/>
          <w:szCs w:val="21"/>
          <w:lang w:val="en-GB"/>
        </w:rPr>
      </w:pPr>
    </w:p>
    <w:p w14:paraId="02EE31B0" w14:textId="4CB7E9FC" w:rsidR="000E3A76" w:rsidRPr="005F5893" w:rsidRDefault="00AE55DF" w:rsidP="005F5893">
      <w:pPr>
        <w:pStyle w:val="Heading3"/>
        <w:rPr>
          <w:lang w:val="en-US"/>
        </w:rPr>
      </w:pPr>
      <w:r w:rsidRPr="005F5893">
        <w:rPr>
          <w:lang w:val="en-US"/>
        </w:rPr>
        <w:t>Output power dynamic, Transmit signal quality, and output RF spectrum emissions</w:t>
      </w:r>
    </w:p>
    <w:p w14:paraId="595CEBD4" w14:textId="5066402B" w:rsidR="00890328" w:rsidRDefault="0021382D" w:rsidP="00E814AC">
      <w:pPr>
        <w:overflowPunct w:val="0"/>
        <w:autoSpaceDE w:val="0"/>
        <w:autoSpaceDN w:val="0"/>
        <w:adjustRightInd w:val="0"/>
        <w:spacing w:after="120"/>
        <w:textAlignment w:val="baseline"/>
        <w:rPr>
          <w:rFonts w:eastAsia="MS Mincho"/>
          <w:sz w:val="21"/>
          <w:szCs w:val="21"/>
          <w:lang w:val="en-GB"/>
        </w:rPr>
      </w:pPr>
      <w:r>
        <w:rPr>
          <w:rFonts w:eastAsia="MS Mincho"/>
          <w:sz w:val="21"/>
          <w:szCs w:val="21"/>
          <w:lang w:val="en-GB"/>
        </w:rPr>
        <w:t xml:space="preserve">As </w:t>
      </w:r>
      <w:r w:rsidR="00BE0B2D">
        <w:rPr>
          <w:rFonts w:eastAsia="MS Mincho"/>
          <w:sz w:val="21"/>
          <w:szCs w:val="21"/>
          <w:lang w:val="en-GB"/>
        </w:rPr>
        <w:t xml:space="preserve">stated in </w:t>
      </w:r>
      <w:r w:rsidR="00E7464A">
        <w:rPr>
          <w:rFonts w:eastAsia="MS Mincho"/>
          <w:sz w:val="21"/>
          <w:szCs w:val="21"/>
          <w:lang w:val="en-GB"/>
        </w:rPr>
        <w:t xml:space="preserve">the </w:t>
      </w:r>
      <w:r w:rsidR="00BE0B2D">
        <w:rPr>
          <w:rFonts w:eastAsia="MS Mincho"/>
          <w:sz w:val="21"/>
          <w:szCs w:val="21"/>
          <w:lang w:val="en-GB"/>
        </w:rPr>
        <w:t xml:space="preserve">previous session, </w:t>
      </w:r>
      <w:r w:rsidR="00C83F42" w:rsidRPr="00C83F42">
        <w:rPr>
          <w:rFonts w:eastAsia="MS Mincho"/>
          <w:sz w:val="21"/>
          <w:szCs w:val="21"/>
          <w:lang w:val="en-GB"/>
        </w:rPr>
        <w:t>The</w:t>
      </w:r>
      <w:r w:rsidR="00C83F42">
        <w:rPr>
          <w:rFonts w:eastAsia="MS Mincho"/>
          <w:sz w:val="21"/>
          <w:szCs w:val="21"/>
          <w:lang w:val="en-GB"/>
        </w:rPr>
        <w:t xml:space="preserve"> </w:t>
      </w:r>
      <w:r w:rsidR="00BE0B2D">
        <w:rPr>
          <w:rFonts w:eastAsia="MS Mincho"/>
          <w:sz w:val="21"/>
          <w:szCs w:val="21"/>
          <w:lang w:val="en-GB"/>
        </w:rPr>
        <w:t xml:space="preserve">ATG </w:t>
      </w:r>
      <w:r w:rsidR="00C83F42">
        <w:rPr>
          <w:rFonts w:eastAsia="MS Mincho"/>
          <w:sz w:val="21"/>
          <w:szCs w:val="21"/>
          <w:lang w:val="en-GB"/>
        </w:rPr>
        <w:t>UE</w:t>
      </w:r>
      <w:r w:rsidR="00E7464A">
        <w:rPr>
          <w:rFonts w:eastAsia="MS Mincho"/>
          <w:sz w:val="21"/>
          <w:szCs w:val="21"/>
          <w:lang w:val="en-GB"/>
        </w:rPr>
        <w:t xml:space="preserve"> UL-MIMO</w:t>
      </w:r>
      <w:r w:rsidR="00C83F42">
        <w:rPr>
          <w:rFonts w:eastAsia="MS Mincho"/>
          <w:sz w:val="21"/>
          <w:szCs w:val="21"/>
          <w:lang w:val="en-GB"/>
        </w:rPr>
        <w:t xml:space="preserve"> </w:t>
      </w:r>
      <w:r w:rsidR="001C0C64">
        <w:rPr>
          <w:rFonts w:eastAsia="MS Mincho"/>
          <w:sz w:val="21"/>
          <w:szCs w:val="21"/>
          <w:lang w:val="en-GB"/>
        </w:rPr>
        <w:t>is possible to be scheduled for a single antenna-port PUSCH transmission by DC</w:t>
      </w:r>
      <w:r w:rsidR="00BB3AC9">
        <w:rPr>
          <w:rFonts w:eastAsia="MS Mincho"/>
          <w:sz w:val="21"/>
          <w:szCs w:val="21"/>
          <w:lang w:val="en-GB"/>
        </w:rPr>
        <w:t>I</w:t>
      </w:r>
      <w:r w:rsidR="001C0C64">
        <w:rPr>
          <w:rFonts w:eastAsia="MS Mincho"/>
          <w:sz w:val="21"/>
          <w:szCs w:val="21"/>
          <w:lang w:val="en-GB"/>
        </w:rPr>
        <w:t xml:space="preserve"> format 0_0</w:t>
      </w:r>
      <w:r w:rsidR="00633F6C">
        <w:rPr>
          <w:rFonts w:eastAsia="MS Mincho"/>
          <w:sz w:val="21"/>
          <w:szCs w:val="21"/>
          <w:lang w:val="en-GB"/>
        </w:rPr>
        <w:t xml:space="preserve"> or by DCI format 0_1 for codebook</w:t>
      </w:r>
      <w:r w:rsidR="00CA6CEC">
        <w:rPr>
          <w:rFonts w:eastAsia="MS Mincho"/>
          <w:sz w:val="21"/>
          <w:szCs w:val="21"/>
          <w:lang w:val="en-GB"/>
        </w:rPr>
        <w:t>-</w:t>
      </w:r>
      <w:r w:rsidR="00633F6C">
        <w:rPr>
          <w:rFonts w:eastAsia="MS Mincho"/>
          <w:sz w:val="21"/>
          <w:szCs w:val="21"/>
          <w:lang w:val="en-GB"/>
        </w:rPr>
        <w:t xml:space="preserve">based transmission with precoding matrix </w:t>
      </w:r>
      <w:r w:rsidR="00633F6C" w:rsidRPr="00C33D04">
        <w:rPr>
          <w:rFonts w:eastAsia="MS Mincho"/>
          <w:i/>
          <w:iCs/>
          <w:sz w:val="21"/>
          <w:szCs w:val="21"/>
          <w:lang w:val="en-GB"/>
        </w:rPr>
        <w:t>W</w:t>
      </w:r>
      <w:r w:rsidR="00C33D04">
        <w:rPr>
          <w:rFonts w:eastAsia="MS Mincho"/>
          <w:sz w:val="21"/>
          <w:szCs w:val="21"/>
          <w:lang w:val="en-GB"/>
        </w:rPr>
        <w:t>=1.</w:t>
      </w:r>
      <w:r w:rsidR="00BB3AC9">
        <w:rPr>
          <w:rFonts w:eastAsia="MS Mincho"/>
          <w:sz w:val="21"/>
          <w:szCs w:val="21"/>
          <w:lang w:val="en-GB"/>
        </w:rPr>
        <w:t xml:space="preserve"> Therefore, from the com</w:t>
      </w:r>
      <w:r w:rsidR="00890328">
        <w:rPr>
          <w:rFonts w:eastAsia="MS Mincho"/>
          <w:sz w:val="21"/>
          <w:szCs w:val="21"/>
          <w:lang w:val="en-GB"/>
        </w:rPr>
        <w:t xml:space="preserve">pleteness perspective, </w:t>
      </w:r>
      <w:r w:rsidR="00BB3AC9">
        <w:rPr>
          <w:rFonts w:eastAsia="MS Mincho"/>
          <w:sz w:val="21"/>
          <w:szCs w:val="21"/>
          <w:lang w:val="en-GB"/>
        </w:rPr>
        <w:t>the single antenna</w:t>
      </w:r>
      <w:r w:rsidR="00890328">
        <w:rPr>
          <w:rFonts w:eastAsia="MS Mincho"/>
          <w:sz w:val="21"/>
          <w:szCs w:val="21"/>
          <w:lang w:val="en-GB"/>
        </w:rPr>
        <w:t xml:space="preserve"> requirement still needs to be specified for ATG UE UL MIMO</w:t>
      </w:r>
      <w:r w:rsidR="002036E0">
        <w:rPr>
          <w:rFonts w:eastAsia="MS Mincho"/>
          <w:sz w:val="21"/>
          <w:szCs w:val="21"/>
          <w:lang w:val="en-GB"/>
        </w:rPr>
        <w:t>.</w:t>
      </w:r>
    </w:p>
    <w:p w14:paraId="71269464" w14:textId="6700FB7A" w:rsidR="009E4699" w:rsidRDefault="0012079C" w:rsidP="00E814AC">
      <w:pPr>
        <w:overflowPunct w:val="0"/>
        <w:autoSpaceDE w:val="0"/>
        <w:autoSpaceDN w:val="0"/>
        <w:adjustRightInd w:val="0"/>
        <w:spacing w:after="120"/>
        <w:textAlignment w:val="baseline"/>
        <w:rPr>
          <w:rFonts w:eastAsia="MS Mincho"/>
          <w:sz w:val="21"/>
          <w:szCs w:val="21"/>
          <w:lang w:val="en-GB"/>
        </w:rPr>
      </w:pPr>
      <w:r>
        <w:rPr>
          <w:rFonts w:eastAsia="MS Mincho"/>
          <w:sz w:val="21"/>
          <w:szCs w:val="21"/>
          <w:lang w:val="en-GB"/>
        </w:rPr>
        <w:t>It</w:t>
      </w:r>
      <w:r w:rsidR="009E4699">
        <w:rPr>
          <w:rFonts w:eastAsia="MS Mincho"/>
          <w:sz w:val="21"/>
          <w:szCs w:val="21"/>
          <w:lang w:val="en-GB"/>
        </w:rPr>
        <w:t xml:space="preserve"> is suggested to </w:t>
      </w:r>
      <w:r w:rsidR="004D4089">
        <w:rPr>
          <w:rFonts w:eastAsia="MS Mincho"/>
          <w:sz w:val="21"/>
          <w:szCs w:val="21"/>
          <w:lang w:val="en-GB"/>
        </w:rPr>
        <w:t>re-use the existing NR UL-MIMO requirement</w:t>
      </w:r>
      <w:r w:rsidR="00F8655F">
        <w:rPr>
          <w:rFonts w:eastAsia="MS Mincho"/>
          <w:sz w:val="21"/>
          <w:szCs w:val="21"/>
          <w:lang w:val="en-GB"/>
        </w:rPr>
        <w:t xml:space="preserve"> for the following spec.</w:t>
      </w:r>
    </w:p>
    <w:p w14:paraId="778749C1" w14:textId="76C5BE95"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Output power </w:t>
      </w:r>
      <w:r w:rsidR="0072018B" w:rsidRPr="00D2309E">
        <w:rPr>
          <w:sz w:val="21"/>
          <w:szCs w:val="21"/>
          <w:lang w:val="en-GB"/>
        </w:rPr>
        <w:t>dynamic.</w:t>
      </w:r>
    </w:p>
    <w:p w14:paraId="5FB3EAB8" w14:textId="07C6F719"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Transmit signal </w:t>
      </w:r>
      <w:r w:rsidR="0072018B" w:rsidRPr="00D2309E">
        <w:rPr>
          <w:sz w:val="21"/>
          <w:szCs w:val="21"/>
          <w:lang w:val="en-GB"/>
        </w:rPr>
        <w:t>quality.</w:t>
      </w:r>
    </w:p>
    <w:p w14:paraId="04F67BD6" w14:textId="64EAC826"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Output RF spectrum </w:t>
      </w:r>
      <w:r w:rsidR="0072018B" w:rsidRPr="00D2309E">
        <w:rPr>
          <w:sz w:val="21"/>
          <w:szCs w:val="21"/>
          <w:lang w:val="en-GB"/>
        </w:rPr>
        <w:t>emissions.</w:t>
      </w:r>
    </w:p>
    <w:p w14:paraId="344574DA" w14:textId="77777777" w:rsidR="00811DDA" w:rsidRDefault="00811DDA" w:rsidP="00E814AC">
      <w:pPr>
        <w:overflowPunct w:val="0"/>
        <w:autoSpaceDE w:val="0"/>
        <w:autoSpaceDN w:val="0"/>
        <w:adjustRightInd w:val="0"/>
        <w:spacing w:after="120"/>
        <w:textAlignment w:val="baseline"/>
        <w:rPr>
          <w:rFonts w:eastAsia="MS Mincho"/>
          <w:sz w:val="21"/>
          <w:szCs w:val="21"/>
          <w:lang w:val="en-GB"/>
        </w:rPr>
      </w:pPr>
    </w:p>
    <w:p w14:paraId="734E272C" w14:textId="17503A44" w:rsidR="00811DDA" w:rsidRPr="004205A5" w:rsidRDefault="00674CCF" w:rsidP="00811DDA">
      <w:pPr>
        <w:pStyle w:val="Proposal"/>
        <w:numPr>
          <w:ilvl w:val="0"/>
          <w:numId w:val="3"/>
        </w:numPr>
        <w:tabs>
          <w:tab w:val="clear" w:pos="1304"/>
        </w:tabs>
        <w:ind w:left="1701" w:hanging="1701"/>
        <w:rPr>
          <w:b w:val="0"/>
          <w:bCs w:val="0"/>
        </w:rPr>
      </w:pPr>
      <w:bookmarkStart w:id="1" w:name="_Toc174121581"/>
      <w:r>
        <w:rPr>
          <w:b w:val="0"/>
          <w:bCs w:val="0"/>
          <w:sz w:val="21"/>
          <w:szCs w:val="24"/>
          <w:lang w:val="en-GB"/>
        </w:rPr>
        <w:t>Re</w:t>
      </w:r>
      <w:r>
        <w:rPr>
          <w:b w:val="0"/>
          <w:bCs w:val="0"/>
          <w:sz w:val="21"/>
          <w:szCs w:val="24"/>
        </w:rPr>
        <w:t>use the existing NR UL-MIMO requirement for output power dynamic, transmit signal quality, and output RF spectrum emissions</w:t>
      </w:r>
      <w:r w:rsidR="00D9057E">
        <w:rPr>
          <w:b w:val="0"/>
          <w:bCs w:val="0"/>
          <w:sz w:val="21"/>
          <w:szCs w:val="24"/>
        </w:rPr>
        <w:t>,</w:t>
      </w:r>
      <w:r w:rsidR="001309D1">
        <w:rPr>
          <w:b w:val="0"/>
          <w:bCs w:val="0"/>
          <w:sz w:val="21"/>
          <w:szCs w:val="24"/>
        </w:rPr>
        <w:t xml:space="preserve"> and do not exclude the single antenna </w:t>
      </w:r>
      <w:r w:rsidR="00D9057E">
        <w:rPr>
          <w:b w:val="0"/>
          <w:bCs w:val="0"/>
          <w:sz w:val="21"/>
          <w:szCs w:val="24"/>
        </w:rPr>
        <w:t xml:space="preserve">port </w:t>
      </w:r>
      <w:r w:rsidR="00C22CD4">
        <w:rPr>
          <w:b w:val="0"/>
          <w:bCs w:val="0"/>
          <w:sz w:val="21"/>
          <w:szCs w:val="24"/>
        </w:rPr>
        <w:t>requirement.</w:t>
      </w:r>
      <w:bookmarkEnd w:id="1"/>
    </w:p>
    <w:p w14:paraId="0C164FB8" w14:textId="77777777" w:rsidR="004205A5" w:rsidRPr="002F1E0F" w:rsidRDefault="004205A5" w:rsidP="004205A5">
      <w:pPr>
        <w:pStyle w:val="Proposal"/>
        <w:rPr>
          <w:b w:val="0"/>
          <w:bCs w:val="0"/>
        </w:rPr>
      </w:pPr>
    </w:p>
    <w:p w14:paraId="65DD26C6" w14:textId="7F4467FD" w:rsidR="00F8655F" w:rsidRPr="007F518E" w:rsidRDefault="00281C2C" w:rsidP="00281C2C">
      <w:pPr>
        <w:pStyle w:val="Heading3"/>
        <w:rPr>
          <w:lang w:val="en-US"/>
        </w:rPr>
      </w:pPr>
      <w:r w:rsidRPr="007F518E">
        <w:rPr>
          <w:lang w:val="en-US"/>
        </w:rPr>
        <w:t>Coherent UL MIMO requirement for ATG UE</w:t>
      </w:r>
    </w:p>
    <w:p w14:paraId="4C6D6005" w14:textId="77777777" w:rsidR="001058C7" w:rsidRPr="001058C7" w:rsidRDefault="001058C7" w:rsidP="001058C7">
      <w:pPr>
        <w:spacing w:after="120"/>
        <w:rPr>
          <w:rFonts w:eastAsia="SimSun"/>
          <w:sz w:val="21"/>
          <w:szCs w:val="21"/>
        </w:rPr>
      </w:pPr>
      <w:r w:rsidRPr="001058C7">
        <w:rPr>
          <w:rFonts w:eastAsia="SimSun" w:hint="eastAsia"/>
          <w:sz w:val="21"/>
          <w:szCs w:val="21"/>
        </w:rPr>
        <w:t>FFS on whether to apply coherent UL MIMO requirement for ATG UE</w:t>
      </w:r>
    </w:p>
    <w:p w14:paraId="0935A4F4" w14:textId="77777777" w:rsidR="00FF103D" w:rsidRDefault="00FF103D" w:rsidP="00FF103D">
      <w:pPr>
        <w:spacing w:after="120"/>
        <w:rPr>
          <w:rFonts w:eastAsiaTheme="minorEastAsia"/>
          <w:color w:val="0070C0"/>
          <w:sz w:val="21"/>
          <w:szCs w:val="21"/>
        </w:rPr>
      </w:pPr>
    </w:p>
    <w:p w14:paraId="787781C0" w14:textId="42720E6B" w:rsidR="00B75E49" w:rsidRDefault="00350F4D" w:rsidP="00FF103D">
      <w:pPr>
        <w:spacing w:after="120"/>
        <w:rPr>
          <w:rFonts w:eastAsiaTheme="minorEastAsia"/>
          <w:sz w:val="21"/>
          <w:szCs w:val="21"/>
        </w:rPr>
      </w:pPr>
      <w:r>
        <w:rPr>
          <w:rFonts w:eastAsiaTheme="minorEastAsia"/>
          <w:sz w:val="21"/>
          <w:szCs w:val="21"/>
        </w:rPr>
        <w:t xml:space="preserve">UE capabilities have been defined </w:t>
      </w:r>
      <w:r w:rsidR="001D78BA">
        <w:rPr>
          <w:rFonts w:eastAsiaTheme="minorEastAsia"/>
          <w:sz w:val="21"/>
          <w:szCs w:val="21"/>
        </w:rPr>
        <w:t>for</w:t>
      </w:r>
      <w:r>
        <w:rPr>
          <w:rFonts w:eastAsiaTheme="minorEastAsia"/>
          <w:sz w:val="21"/>
          <w:szCs w:val="21"/>
        </w:rPr>
        <w:t xml:space="preserve"> full coherence, partial coherence</w:t>
      </w:r>
      <w:r w:rsidR="006D45A5">
        <w:rPr>
          <w:rFonts w:eastAsiaTheme="minorEastAsia"/>
          <w:sz w:val="21"/>
          <w:szCs w:val="21"/>
        </w:rPr>
        <w:t>,</w:t>
      </w:r>
      <w:r>
        <w:rPr>
          <w:rFonts w:eastAsiaTheme="minorEastAsia"/>
          <w:sz w:val="21"/>
          <w:szCs w:val="21"/>
        </w:rPr>
        <w:t xml:space="preserve"> and non-coherence </w:t>
      </w:r>
      <w:r w:rsidR="001D78BA">
        <w:rPr>
          <w:rFonts w:eastAsiaTheme="minorEastAsia"/>
          <w:sz w:val="21"/>
          <w:szCs w:val="21"/>
        </w:rPr>
        <w:t xml:space="preserve">transmission </w:t>
      </w:r>
      <w:r>
        <w:rPr>
          <w:rFonts w:eastAsiaTheme="minorEastAsia"/>
          <w:sz w:val="21"/>
          <w:szCs w:val="21"/>
        </w:rPr>
        <w:t>since Rel-15</w:t>
      </w:r>
      <w:r w:rsidR="006D45A5">
        <w:rPr>
          <w:rFonts w:eastAsiaTheme="minorEastAsia"/>
          <w:sz w:val="21"/>
          <w:szCs w:val="21"/>
        </w:rPr>
        <w:t xml:space="preserve"> NR. </w:t>
      </w:r>
      <w:r w:rsidR="001D78BA">
        <w:rPr>
          <w:rFonts w:eastAsiaTheme="minorEastAsia"/>
          <w:sz w:val="21"/>
          <w:szCs w:val="21"/>
        </w:rPr>
        <w:t>The</w:t>
      </w:r>
      <w:r w:rsidR="005D65CC">
        <w:rPr>
          <w:rFonts w:eastAsiaTheme="minorEastAsia"/>
          <w:sz w:val="21"/>
          <w:szCs w:val="21"/>
        </w:rPr>
        <w:t xml:space="preserve">se modes correspond to where all transmit chains, partial transmit chains or </w:t>
      </w:r>
      <w:r w:rsidR="006E5491">
        <w:rPr>
          <w:rFonts w:eastAsiaTheme="minorEastAsia"/>
          <w:sz w:val="21"/>
          <w:szCs w:val="21"/>
        </w:rPr>
        <w:t xml:space="preserve">none of the </w:t>
      </w:r>
      <w:r w:rsidR="00172F66">
        <w:rPr>
          <w:rFonts w:eastAsiaTheme="minorEastAsia"/>
          <w:sz w:val="21"/>
          <w:szCs w:val="21"/>
        </w:rPr>
        <w:t xml:space="preserve">transmit chains have </w:t>
      </w:r>
      <w:r w:rsidR="006E5491">
        <w:rPr>
          <w:rFonts w:eastAsiaTheme="minorEastAsia"/>
          <w:sz w:val="21"/>
          <w:szCs w:val="21"/>
        </w:rPr>
        <w:t>sufficient</w:t>
      </w:r>
      <w:r w:rsidR="00B025E2">
        <w:rPr>
          <w:rFonts w:eastAsiaTheme="minorEastAsia"/>
          <w:sz w:val="21"/>
          <w:szCs w:val="21"/>
        </w:rPr>
        <w:t>ly</w:t>
      </w:r>
      <w:r w:rsidR="006E5491">
        <w:rPr>
          <w:rFonts w:eastAsiaTheme="minorEastAsia"/>
          <w:sz w:val="21"/>
          <w:szCs w:val="21"/>
        </w:rPr>
        <w:t xml:space="preserve"> </w:t>
      </w:r>
      <w:r w:rsidR="00172F66">
        <w:rPr>
          <w:rFonts w:eastAsiaTheme="minorEastAsia"/>
          <w:sz w:val="21"/>
          <w:szCs w:val="21"/>
        </w:rPr>
        <w:t xml:space="preserve">well controlled </w:t>
      </w:r>
      <w:r w:rsidR="00B025E2">
        <w:rPr>
          <w:rFonts w:eastAsiaTheme="minorEastAsia"/>
          <w:sz w:val="21"/>
          <w:szCs w:val="21"/>
        </w:rPr>
        <w:t xml:space="preserve">relative </w:t>
      </w:r>
      <w:r w:rsidR="00172F66">
        <w:rPr>
          <w:rFonts w:eastAsiaTheme="minorEastAsia"/>
          <w:sz w:val="21"/>
          <w:szCs w:val="21"/>
        </w:rPr>
        <w:t xml:space="preserve">phase </w:t>
      </w:r>
      <w:r w:rsidR="006E5491">
        <w:rPr>
          <w:rFonts w:eastAsiaTheme="minorEastAsia"/>
          <w:sz w:val="21"/>
          <w:szCs w:val="21"/>
        </w:rPr>
        <w:t xml:space="preserve">for the </w:t>
      </w:r>
      <w:r w:rsidR="00B025E2">
        <w:rPr>
          <w:rFonts w:eastAsiaTheme="minorEastAsia"/>
          <w:sz w:val="21"/>
          <w:szCs w:val="21"/>
        </w:rPr>
        <w:t xml:space="preserve">codebook-based operation. </w:t>
      </w:r>
      <w:r w:rsidR="00616D57">
        <w:rPr>
          <w:rFonts w:eastAsiaTheme="minorEastAsia"/>
          <w:sz w:val="21"/>
          <w:szCs w:val="21"/>
        </w:rPr>
        <w:t>A UE supporting full</w:t>
      </w:r>
      <w:r w:rsidR="00B66FC2">
        <w:rPr>
          <w:rFonts w:eastAsiaTheme="minorEastAsia"/>
          <w:sz w:val="21"/>
          <w:szCs w:val="21"/>
        </w:rPr>
        <w:t>y</w:t>
      </w:r>
      <w:r w:rsidR="00616D57">
        <w:rPr>
          <w:rFonts w:eastAsiaTheme="minorEastAsia"/>
          <w:sz w:val="21"/>
          <w:szCs w:val="21"/>
        </w:rPr>
        <w:t xml:space="preserve"> coherent transmission </w:t>
      </w:r>
      <w:r w:rsidR="00806A43">
        <w:rPr>
          <w:rFonts w:eastAsiaTheme="minorEastAsia"/>
          <w:sz w:val="21"/>
          <w:szCs w:val="21"/>
        </w:rPr>
        <w:t>can also support</w:t>
      </w:r>
      <w:r w:rsidR="009228E6">
        <w:rPr>
          <w:rFonts w:eastAsiaTheme="minorEastAsia"/>
          <w:sz w:val="21"/>
          <w:szCs w:val="21"/>
        </w:rPr>
        <w:t xml:space="preserve"> partial and </w:t>
      </w:r>
      <w:r w:rsidR="00B66FC2">
        <w:rPr>
          <w:rFonts w:eastAsiaTheme="minorEastAsia"/>
          <w:sz w:val="21"/>
          <w:szCs w:val="21"/>
        </w:rPr>
        <w:t>non-coherent</w:t>
      </w:r>
      <w:r w:rsidR="009228E6">
        <w:rPr>
          <w:rFonts w:eastAsiaTheme="minorEastAsia"/>
          <w:sz w:val="21"/>
          <w:szCs w:val="21"/>
        </w:rPr>
        <w:t xml:space="preserve"> transmission. </w:t>
      </w:r>
    </w:p>
    <w:p w14:paraId="1340E32B" w14:textId="798C6333" w:rsidR="001058C7" w:rsidRDefault="00B75E49" w:rsidP="00FF103D">
      <w:pPr>
        <w:spacing w:after="120"/>
        <w:rPr>
          <w:rFonts w:eastAsiaTheme="minorEastAsia"/>
          <w:sz w:val="21"/>
          <w:szCs w:val="21"/>
        </w:rPr>
      </w:pPr>
      <w:r>
        <w:rPr>
          <w:rFonts w:eastAsiaTheme="minorEastAsia"/>
          <w:sz w:val="21"/>
          <w:szCs w:val="21"/>
        </w:rPr>
        <w:t>As c</w:t>
      </w:r>
      <w:r w:rsidR="001058C7" w:rsidRPr="001058C7">
        <w:rPr>
          <w:rFonts w:eastAsiaTheme="minorEastAsia"/>
          <w:sz w:val="21"/>
          <w:szCs w:val="21"/>
        </w:rPr>
        <w:t xml:space="preserve">oherent </w:t>
      </w:r>
      <w:r w:rsidR="001058C7">
        <w:rPr>
          <w:rFonts w:eastAsiaTheme="minorEastAsia"/>
          <w:sz w:val="21"/>
          <w:szCs w:val="21"/>
        </w:rPr>
        <w:t xml:space="preserve">UL MIMO is an optional feature </w:t>
      </w:r>
      <w:r w:rsidR="00A85101">
        <w:rPr>
          <w:rFonts w:eastAsiaTheme="minorEastAsia"/>
          <w:sz w:val="21"/>
          <w:szCs w:val="21"/>
        </w:rPr>
        <w:t>for the UE</w:t>
      </w:r>
      <w:r>
        <w:rPr>
          <w:rFonts w:eastAsiaTheme="minorEastAsia"/>
          <w:sz w:val="21"/>
          <w:szCs w:val="21"/>
        </w:rPr>
        <w:t xml:space="preserve">, </w:t>
      </w:r>
      <w:r w:rsidR="00243343">
        <w:rPr>
          <w:rFonts w:eastAsiaTheme="minorEastAsia"/>
          <w:sz w:val="21"/>
          <w:szCs w:val="21"/>
        </w:rPr>
        <w:t xml:space="preserve">it is generally </w:t>
      </w:r>
      <w:r w:rsidR="001718B4">
        <w:rPr>
          <w:rFonts w:eastAsiaTheme="minorEastAsia"/>
          <w:sz w:val="21"/>
          <w:szCs w:val="21"/>
        </w:rPr>
        <w:t xml:space="preserve">desirable to allow </w:t>
      </w:r>
      <w:r w:rsidR="002B5E40">
        <w:rPr>
          <w:rFonts w:eastAsiaTheme="minorEastAsia"/>
          <w:sz w:val="21"/>
          <w:szCs w:val="21"/>
        </w:rPr>
        <w:t>as much</w:t>
      </w:r>
      <w:r w:rsidR="001718B4">
        <w:rPr>
          <w:rFonts w:eastAsiaTheme="minorEastAsia"/>
          <w:sz w:val="21"/>
          <w:szCs w:val="21"/>
        </w:rPr>
        <w:t xml:space="preserve"> implementation freedom</w:t>
      </w:r>
      <w:r w:rsidR="002B5E40">
        <w:rPr>
          <w:rFonts w:eastAsiaTheme="minorEastAsia"/>
          <w:sz w:val="21"/>
          <w:szCs w:val="21"/>
        </w:rPr>
        <w:t xml:space="preserve"> as possible. </w:t>
      </w:r>
      <w:r w:rsidR="00D122DB">
        <w:rPr>
          <w:rFonts w:eastAsiaTheme="minorEastAsia"/>
          <w:sz w:val="21"/>
          <w:szCs w:val="21"/>
        </w:rPr>
        <w:t xml:space="preserve">Therefore, coherent UL MIMO requirement should be </w:t>
      </w:r>
      <w:r w:rsidR="00775DBB">
        <w:rPr>
          <w:rFonts w:eastAsiaTheme="minorEastAsia"/>
          <w:sz w:val="21"/>
          <w:szCs w:val="21"/>
        </w:rPr>
        <w:t>specified for ATG UE UL MIMO as well.</w:t>
      </w:r>
    </w:p>
    <w:p w14:paraId="17B827EF" w14:textId="77777777" w:rsidR="00E87037" w:rsidRDefault="00E87037" w:rsidP="00FF103D">
      <w:pPr>
        <w:spacing w:after="120"/>
        <w:rPr>
          <w:rFonts w:eastAsiaTheme="minorEastAsia"/>
          <w:sz w:val="21"/>
          <w:szCs w:val="21"/>
        </w:rPr>
      </w:pPr>
    </w:p>
    <w:p w14:paraId="72C13281" w14:textId="551821C4" w:rsidR="00A85101" w:rsidRPr="002F1E0F" w:rsidRDefault="00A85101" w:rsidP="00A85101">
      <w:pPr>
        <w:pStyle w:val="Proposal"/>
        <w:numPr>
          <w:ilvl w:val="0"/>
          <w:numId w:val="3"/>
        </w:numPr>
        <w:tabs>
          <w:tab w:val="clear" w:pos="1304"/>
        </w:tabs>
        <w:ind w:left="1701" w:hanging="1701"/>
        <w:rPr>
          <w:b w:val="0"/>
          <w:bCs w:val="0"/>
        </w:rPr>
      </w:pPr>
      <w:bookmarkStart w:id="2" w:name="_Toc174121582"/>
      <w:r>
        <w:rPr>
          <w:b w:val="0"/>
          <w:bCs w:val="0"/>
          <w:sz w:val="21"/>
          <w:szCs w:val="24"/>
          <w:lang w:val="en-GB"/>
        </w:rPr>
        <w:t>Apply the coherent UL MIMO requirement for ATG UE</w:t>
      </w:r>
      <w:r>
        <w:rPr>
          <w:b w:val="0"/>
          <w:bCs w:val="0"/>
          <w:sz w:val="21"/>
          <w:szCs w:val="24"/>
        </w:rPr>
        <w:t>.</w:t>
      </w:r>
      <w:bookmarkEnd w:id="2"/>
    </w:p>
    <w:p w14:paraId="27FF5D24" w14:textId="77777777" w:rsidR="00A85101" w:rsidRPr="001058C7" w:rsidRDefault="00A85101" w:rsidP="00FF103D">
      <w:pPr>
        <w:spacing w:after="120"/>
        <w:rPr>
          <w:rFonts w:eastAsiaTheme="minorEastAsia"/>
          <w:sz w:val="21"/>
          <w:szCs w:val="21"/>
        </w:rPr>
      </w:pPr>
    </w:p>
    <w:p w14:paraId="2CA8BA32" w14:textId="77777777" w:rsidR="001058C7" w:rsidRPr="00D122DB" w:rsidRDefault="001058C7" w:rsidP="00FF103D">
      <w:pPr>
        <w:spacing w:after="120"/>
        <w:rPr>
          <w:rFonts w:eastAsiaTheme="minorEastAsia"/>
          <w:color w:val="0070C0"/>
          <w:sz w:val="21"/>
          <w:szCs w:val="21"/>
        </w:rPr>
      </w:pPr>
    </w:p>
    <w:p w14:paraId="6A05CDD9" w14:textId="2BF8FB8A" w:rsidR="00FF103D" w:rsidRPr="00F96F62" w:rsidRDefault="00FF103D" w:rsidP="005634E7">
      <w:pPr>
        <w:pStyle w:val="Heading3"/>
        <w:rPr>
          <w:lang w:val="en-US"/>
        </w:rPr>
      </w:pPr>
      <w:r w:rsidRPr="00F96F62">
        <w:rPr>
          <w:rFonts w:hint="eastAsia"/>
          <w:lang w:val="en-US"/>
        </w:rPr>
        <w:lastRenderedPageBreak/>
        <w:t>Rx requirements for supporting UL-MIMO</w:t>
      </w:r>
    </w:p>
    <w:p w14:paraId="047E003D" w14:textId="6EF2F910" w:rsidR="00875D16" w:rsidRDefault="00921BA2" w:rsidP="00372902">
      <w:pPr>
        <w:spacing w:after="120"/>
        <w:rPr>
          <w:rFonts w:eastAsia="SimSun"/>
          <w:sz w:val="21"/>
          <w:szCs w:val="21"/>
          <w:lang w:val="en-GB"/>
        </w:rPr>
      </w:pPr>
      <w:r>
        <w:rPr>
          <w:rFonts w:eastAsia="SimSun"/>
          <w:sz w:val="21"/>
          <w:szCs w:val="21"/>
        </w:rPr>
        <w:t>A</w:t>
      </w:r>
      <w:r w:rsidR="005F602B">
        <w:rPr>
          <w:rFonts w:eastAsia="SimSun"/>
          <w:sz w:val="21"/>
          <w:szCs w:val="21"/>
        </w:rPr>
        <w:t>dopting</w:t>
      </w:r>
      <w:r w:rsidR="00BA0480">
        <w:rPr>
          <w:rFonts w:eastAsia="SimSun"/>
          <w:sz w:val="21"/>
          <w:szCs w:val="21"/>
          <w:lang w:val="en-GB"/>
        </w:rPr>
        <w:t xml:space="preserve"> a comparable approach in defining </w:t>
      </w:r>
      <w:r w:rsidR="00373996">
        <w:rPr>
          <w:rFonts w:eastAsia="SimSun"/>
          <w:sz w:val="21"/>
          <w:szCs w:val="21"/>
          <w:lang w:val="en-GB"/>
        </w:rPr>
        <w:t>UL MIMO requirement</w:t>
      </w:r>
      <w:r w:rsidR="00BA0480">
        <w:rPr>
          <w:rFonts w:eastAsia="SimSun"/>
          <w:sz w:val="21"/>
          <w:szCs w:val="21"/>
          <w:lang w:val="en-GB"/>
        </w:rPr>
        <w:t>s</w:t>
      </w:r>
      <w:r w:rsidR="00373996">
        <w:rPr>
          <w:rFonts w:eastAsia="SimSun"/>
          <w:sz w:val="21"/>
          <w:szCs w:val="21"/>
          <w:lang w:val="en-GB"/>
        </w:rPr>
        <w:t xml:space="preserve"> for the TN UE, it is </w:t>
      </w:r>
      <w:r w:rsidR="00D2485C">
        <w:rPr>
          <w:rFonts w:eastAsia="SimSun"/>
          <w:sz w:val="21"/>
          <w:szCs w:val="21"/>
          <w:lang w:val="en-GB"/>
        </w:rPr>
        <w:t>proposed</w:t>
      </w:r>
      <w:r w:rsidR="00373996">
        <w:rPr>
          <w:rFonts w:eastAsia="SimSun"/>
          <w:sz w:val="21"/>
          <w:szCs w:val="21"/>
          <w:lang w:val="en-GB"/>
        </w:rPr>
        <w:t xml:space="preserve"> that the following requirements could reuse the </w:t>
      </w:r>
      <w:r w:rsidR="00F3795F">
        <w:rPr>
          <w:rFonts w:eastAsia="SimSun"/>
          <w:sz w:val="21"/>
          <w:szCs w:val="21"/>
          <w:lang w:val="en-GB"/>
        </w:rPr>
        <w:t>clauses defined for ATG UE.</w:t>
      </w:r>
    </w:p>
    <w:p w14:paraId="3E04F868" w14:textId="543187FA" w:rsidR="00FF103D" w:rsidRPr="00D2309E" w:rsidRDefault="00372902"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Reference sensitivity for UL MIMO</w:t>
      </w:r>
    </w:p>
    <w:p w14:paraId="5E269837" w14:textId="3FC8C71C" w:rsidR="00431D02" w:rsidRPr="00D2309E" w:rsidRDefault="00651E95"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Maximum input level for UL MIMO</w:t>
      </w:r>
    </w:p>
    <w:p w14:paraId="48FD1ECA" w14:textId="6560E8DC" w:rsidR="00651E95" w:rsidRPr="00D2309E" w:rsidRDefault="00667A6E"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Adjacent channel selectivity for UL MIMO</w:t>
      </w:r>
    </w:p>
    <w:p w14:paraId="6BF2DD9F" w14:textId="42732A94" w:rsidR="00667A6E" w:rsidRPr="00D2309E" w:rsidRDefault="00667A6E"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Blocking characteristics for UL MIMO</w:t>
      </w:r>
    </w:p>
    <w:p w14:paraId="293D55B3" w14:textId="48524D30" w:rsidR="00FD3EFA" w:rsidRPr="00D2309E" w:rsidRDefault="00FD3EFA"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Spurious response for UL MIMO</w:t>
      </w:r>
    </w:p>
    <w:p w14:paraId="1939A514" w14:textId="76E84D51" w:rsidR="00FD3EFA" w:rsidRPr="00D2309E" w:rsidRDefault="00FD3EFA"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Intermodulation characteristics for UL MIMO</w:t>
      </w:r>
      <w:r w:rsidR="00190E53">
        <w:rPr>
          <w:rFonts w:eastAsia="SimSun"/>
          <w:sz w:val="21"/>
          <w:szCs w:val="21"/>
          <w:lang w:val="en-GB"/>
        </w:rPr>
        <w:t>.</w:t>
      </w:r>
    </w:p>
    <w:p w14:paraId="2D180A93" w14:textId="77777777" w:rsidR="00232AED" w:rsidRPr="00BB5A51" w:rsidRDefault="00232AED" w:rsidP="008D2E35">
      <w:pPr>
        <w:spacing w:after="160" w:line="259" w:lineRule="auto"/>
        <w:rPr>
          <w:rFonts w:eastAsia="Calibri"/>
          <w:sz w:val="21"/>
          <w:lang w:val="en-GB" w:eastAsia="ja-JP"/>
        </w:rPr>
      </w:pPr>
    </w:p>
    <w:p w14:paraId="630179FC" w14:textId="223750C1" w:rsidR="00F25BF6" w:rsidRPr="00C43B88" w:rsidRDefault="00921BA2" w:rsidP="00C43B88">
      <w:pPr>
        <w:pStyle w:val="Proposal"/>
        <w:numPr>
          <w:ilvl w:val="0"/>
          <w:numId w:val="3"/>
        </w:numPr>
        <w:tabs>
          <w:tab w:val="clear" w:pos="1304"/>
        </w:tabs>
        <w:rPr>
          <w:b w:val="0"/>
          <w:bCs w:val="0"/>
          <w:sz w:val="21"/>
          <w:szCs w:val="24"/>
        </w:rPr>
      </w:pPr>
      <w:bookmarkStart w:id="3" w:name="_Toc174121583"/>
      <w:r>
        <w:rPr>
          <w:b w:val="0"/>
          <w:bCs w:val="0"/>
          <w:sz w:val="21"/>
          <w:szCs w:val="24"/>
        </w:rPr>
        <w:t>R</w:t>
      </w:r>
      <w:r w:rsidR="00180997">
        <w:rPr>
          <w:b w:val="0"/>
          <w:bCs w:val="0"/>
          <w:sz w:val="21"/>
          <w:szCs w:val="24"/>
        </w:rPr>
        <w:t xml:space="preserve">euse the requirements defined </w:t>
      </w:r>
      <w:r w:rsidR="00E32B08">
        <w:rPr>
          <w:b w:val="0"/>
          <w:bCs w:val="0"/>
          <w:sz w:val="21"/>
          <w:szCs w:val="24"/>
        </w:rPr>
        <w:t>in</w:t>
      </w:r>
      <w:r w:rsidR="00180997">
        <w:rPr>
          <w:b w:val="0"/>
          <w:bCs w:val="0"/>
          <w:sz w:val="21"/>
          <w:szCs w:val="24"/>
        </w:rPr>
        <w:t xml:space="preserve"> ATG UE </w:t>
      </w:r>
      <w:r w:rsidR="00C43B88">
        <w:rPr>
          <w:b w:val="0"/>
          <w:bCs w:val="0"/>
          <w:sz w:val="21"/>
          <w:szCs w:val="24"/>
        </w:rPr>
        <w:t xml:space="preserve">for </w:t>
      </w:r>
      <w:r w:rsidR="00707A8D">
        <w:rPr>
          <w:b w:val="0"/>
          <w:bCs w:val="0"/>
          <w:sz w:val="21"/>
          <w:szCs w:val="24"/>
        </w:rPr>
        <w:t xml:space="preserve">the following requirements: </w:t>
      </w:r>
      <w:r w:rsidR="00C43B88" w:rsidRPr="00C43B88">
        <w:rPr>
          <w:b w:val="0"/>
          <w:bCs w:val="0"/>
          <w:sz w:val="21"/>
          <w:szCs w:val="24"/>
        </w:rPr>
        <w:t>Reference sensitivity for UL MIMO</w:t>
      </w:r>
      <w:r w:rsidR="00C43B88">
        <w:rPr>
          <w:b w:val="0"/>
          <w:bCs w:val="0"/>
          <w:sz w:val="21"/>
          <w:szCs w:val="24"/>
        </w:rPr>
        <w:t xml:space="preserve">, </w:t>
      </w:r>
      <w:r w:rsidR="00C43B88" w:rsidRPr="00C43B88">
        <w:rPr>
          <w:b w:val="0"/>
          <w:bCs w:val="0"/>
          <w:sz w:val="21"/>
          <w:szCs w:val="24"/>
        </w:rPr>
        <w:t>Maximum input level for UL MIMO, Adjacent channel selectivity for UL MIMO, Blocking characteristics for UL MIMO, Spurious response for UL MIMO, Intermodulation characteristics for UL MIMO</w:t>
      </w:r>
      <w:r w:rsidR="00190E53">
        <w:rPr>
          <w:b w:val="0"/>
          <w:bCs w:val="0"/>
          <w:sz w:val="21"/>
          <w:szCs w:val="24"/>
        </w:rPr>
        <w:t>.</w:t>
      </w:r>
      <w:bookmarkEnd w:id="3"/>
    </w:p>
    <w:p w14:paraId="5BC29294" w14:textId="77777777" w:rsidR="003B04F5" w:rsidRPr="00BD5FDD" w:rsidRDefault="003B04F5" w:rsidP="008031CF">
      <w:pPr>
        <w:rPr>
          <w:sz w:val="21"/>
          <w:szCs w:val="21"/>
          <w:lang w:eastAsia="en-GB"/>
        </w:rPr>
      </w:pPr>
    </w:p>
    <w:p w14:paraId="37F9CF79" w14:textId="77777777" w:rsidR="002731AF" w:rsidRDefault="002731AF" w:rsidP="008031CF">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5564CC88" w14:textId="008FC481" w:rsidR="00B12CFC" w:rsidRPr="00B75D27" w:rsidRDefault="00B12CFC" w:rsidP="00B12CFC">
      <w:pPr>
        <w:pStyle w:val="BodyText"/>
        <w:spacing w:after="120" w:line="259" w:lineRule="auto"/>
        <w:jc w:val="both"/>
        <w:rPr>
          <w:rFonts w:ascii="Arial" w:eastAsiaTheme="minorHAnsi" w:hAnsi="Arial" w:cstheme="minorBidi"/>
          <w:sz w:val="20"/>
          <w:szCs w:val="22"/>
        </w:rPr>
      </w:pPr>
      <w:r w:rsidRPr="00B75D27">
        <w:rPr>
          <w:rFonts w:ascii="Arial" w:eastAsiaTheme="minorHAnsi" w:hAnsi="Arial" w:cstheme="minorBidi"/>
          <w:sz w:val="20"/>
          <w:szCs w:val="22"/>
        </w:rPr>
        <w:t>In the previous sections</w:t>
      </w:r>
      <w:r w:rsidR="00A154DA" w:rsidRPr="00B75D27">
        <w:rPr>
          <w:rFonts w:ascii="Arial" w:eastAsiaTheme="minorHAnsi" w:hAnsi="Arial" w:cstheme="minorBidi"/>
          <w:sz w:val="20"/>
          <w:szCs w:val="22"/>
        </w:rPr>
        <w:t>,</w:t>
      </w:r>
      <w:r w:rsidRPr="00B75D27">
        <w:rPr>
          <w:rFonts w:ascii="Arial" w:eastAsiaTheme="minorHAnsi" w:hAnsi="Arial" w:cstheme="minorBidi"/>
          <w:sz w:val="20"/>
          <w:szCs w:val="22"/>
        </w:rPr>
        <w:t xml:space="preserve"> we made the following observations: </w:t>
      </w:r>
    </w:p>
    <w:p w14:paraId="08AC6936" w14:textId="68E892C6" w:rsidR="003025A7" w:rsidRPr="002100C7" w:rsidRDefault="00B12CFC" w:rsidP="003025A7">
      <w:pPr>
        <w:pStyle w:val="BodyText"/>
        <w:spacing w:after="120" w:line="259" w:lineRule="auto"/>
        <w:jc w:val="both"/>
        <w:rPr>
          <w:rFonts w:ascii="Arial" w:eastAsiaTheme="minorHAnsi" w:hAnsi="Arial" w:cstheme="minorBidi"/>
          <w:sz w:val="20"/>
          <w:szCs w:val="22"/>
        </w:rPr>
      </w:pPr>
      <w:r w:rsidRPr="005F5893">
        <w:rPr>
          <w:rFonts w:ascii="Arial" w:eastAsiaTheme="minorHAnsi" w:hAnsi="Arial" w:cstheme="minorBidi"/>
          <w:bCs/>
          <w:sz w:val="20"/>
          <w:szCs w:val="22"/>
          <w:highlight w:val="yellow"/>
        </w:rPr>
        <w:fldChar w:fldCharType="begin"/>
      </w:r>
      <w:r w:rsidRPr="005F5893">
        <w:rPr>
          <w:rFonts w:ascii="Arial" w:eastAsiaTheme="minorHAnsi" w:hAnsi="Arial" w:cstheme="minorBidi"/>
          <w:b/>
          <w:bCs/>
          <w:sz w:val="20"/>
          <w:szCs w:val="22"/>
          <w:highlight w:val="yellow"/>
        </w:rPr>
        <w:instrText xml:space="preserve"> TOC \f O \n \h \z \t "Observation" \c </w:instrText>
      </w:r>
      <w:r w:rsidR="000D4490">
        <w:rPr>
          <w:rFonts w:ascii="Arial" w:eastAsiaTheme="minorHAnsi" w:hAnsi="Arial" w:cstheme="minorBidi"/>
          <w:bCs/>
          <w:sz w:val="20"/>
          <w:szCs w:val="22"/>
          <w:highlight w:val="yellow"/>
        </w:rPr>
        <w:fldChar w:fldCharType="separate"/>
      </w:r>
      <w:r w:rsidRPr="005F5893">
        <w:rPr>
          <w:b/>
          <w:bCs/>
          <w:highlight w:val="yellow"/>
        </w:rPr>
        <w:fldChar w:fldCharType="end"/>
      </w:r>
      <w:r w:rsidR="003025A7" w:rsidRPr="002100C7">
        <w:rPr>
          <w:rFonts w:ascii="Arial" w:eastAsiaTheme="minorHAnsi" w:hAnsi="Arial" w:cstheme="minorBidi"/>
          <w:sz w:val="20"/>
          <w:szCs w:val="22"/>
        </w:rPr>
        <w:t>Based on the discussion in the previous sections we propose the following:</w:t>
      </w:r>
    </w:p>
    <w:p w14:paraId="30CB388A" w14:textId="77777777" w:rsidR="00D62108" w:rsidRDefault="003025A7">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21580" w:history="1">
        <w:r w:rsidR="00D62108" w:rsidRPr="00D55BAA">
          <w:rPr>
            <w:rStyle w:val="Hyperlink"/>
            <w:rFonts w:eastAsia="MS Mincho"/>
            <w:noProof/>
            <w:lang w:val="en-GB"/>
          </w:rPr>
          <w:t>Proposal 1</w:t>
        </w:r>
        <w:r w:rsidR="00D62108">
          <w:rPr>
            <w:rFonts w:asciiTheme="minorHAnsi" w:eastAsiaTheme="minorEastAsia" w:hAnsiTheme="minorHAnsi"/>
            <w:b w:val="0"/>
            <w:noProof/>
            <w:kern w:val="2"/>
            <w:sz w:val="24"/>
            <w:szCs w:val="24"/>
            <w:lang w:val="en-SE"/>
            <w14:ligatures w14:val="standardContextual"/>
          </w:rPr>
          <w:tab/>
        </w:r>
        <w:r w:rsidR="00D62108" w:rsidRPr="00D55BAA">
          <w:rPr>
            <w:rStyle w:val="Hyperlink"/>
            <w:rFonts w:eastAsia="MS Mincho"/>
            <w:noProof/>
            <w:lang w:val="en-GB"/>
          </w:rPr>
          <w:t>ULFPTx mode should be supported for ATG UL-MIMO</w:t>
        </w:r>
      </w:hyperlink>
    </w:p>
    <w:p w14:paraId="7F44CB37" w14:textId="77777777" w:rsidR="00D62108" w:rsidRDefault="000D449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121581" w:history="1">
        <w:r w:rsidR="00D62108" w:rsidRPr="00D55BAA">
          <w:rPr>
            <w:rStyle w:val="Hyperlink"/>
            <w:noProof/>
          </w:rPr>
          <w:t>Proposal 2</w:t>
        </w:r>
        <w:r w:rsidR="00D62108">
          <w:rPr>
            <w:rFonts w:asciiTheme="minorHAnsi" w:eastAsiaTheme="minorEastAsia" w:hAnsiTheme="minorHAnsi"/>
            <w:b w:val="0"/>
            <w:noProof/>
            <w:kern w:val="2"/>
            <w:sz w:val="24"/>
            <w:szCs w:val="24"/>
            <w:lang w:val="en-SE"/>
            <w14:ligatures w14:val="standardContextual"/>
          </w:rPr>
          <w:tab/>
        </w:r>
        <w:r w:rsidR="00D62108" w:rsidRPr="00D55BAA">
          <w:rPr>
            <w:rStyle w:val="Hyperlink"/>
            <w:noProof/>
            <w:lang w:val="en-GB"/>
          </w:rPr>
          <w:t>Re</w:t>
        </w:r>
        <w:r w:rsidR="00D62108" w:rsidRPr="00D55BAA">
          <w:rPr>
            <w:rStyle w:val="Hyperlink"/>
            <w:noProof/>
          </w:rPr>
          <w:t>use the existing NR UL-MIMO requirement for output power dynamic, transmit signal quality, and output RF spectrum emissions, and do not exclude the single antenna port requirement.</w:t>
        </w:r>
      </w:hyperlink>
    </w:p>
    <w:p w14:paraId="0D34E8F5" w14:textId="77777777" w:rsidR="00D62108" w:rsidRDefault="000D449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121582" w:history="1">
        <w:r w:rsidR="00D62108" w:rsidRPr="00D55BAA">
          <w:rPr>
            <w:rStyle w:val="Hyperlink"/>
            <w:noProof/>
          </w:rPr>
          <w:t>Proposal 3</w:t>
        </w:r>
        <w:r w:rsidR="00D62108">
          <w:rPr>
            <w:rFonts w:asciiTheme="minorHAnsi" w:eastAsiaTheme="minorEastAsia" w:hAnsiTheme="minorHAnsi"/>
            <w:b w:val="0"/>
            <w:noProof/>
            <w:kern w:val="2"/>
            <w:sz w:val="24"/>
            <w:szCs w:val="24"/>
            <w:lang w:val="en-SE"/>
            <w14:ligatures w14:val="standardContextual"/>
          </w:rPr>
          <w:tab/>
        </w:r>
        <w:r w:rsidR="00D62108" w:rsidRPr="00D55BAA">
          <w:rPr>
            <w:rStyle w:val="Hyperlink"/>
            <w:noProof/>
            <w:lang w:val="en-GB"/>
          </w:rPr>
          <w:t>Apply the coherent UL MIMO requirement for ATG UE</w:t>
        </w:r>
        <w:r w:rsidR="00D62108" w:rsidRPr="00D55BAA">
          <w:rPr>
            <w:rStyle w:val="Hyperlink"/>
            <w:noProof/>
          </w:rPr>
          <w:t>.</w:t>
        </w:r>
      </w:hyperlink>
    </w:p>
    <w:p w14:paraId="41D9A8BD" w14:textId="77777777" w:rsidR="00D62108" w:rsidRDefault="000D449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121583" w:history="1">
        <w:r w:rsidR="00D62108" w:rsidRPr="00D55BAA">
          <w:rPr>
            <w:rStyle w:val="Hyperlink"/>
            <w:noProof/>
          </w:rPr>
          <w:t>Proposal 4</w:t>
        </w:r>
        <w:r w:rsidR="00D62108">
          <w:rPr>
            <w:rFonts w:asciiTheme="minorHAnsi" w:eastAsiaTheme="minorEastAsia" w:hAnsiTheme="minorHAnsi"/>
            <w:b w:val="0"/>
            <w:noProof/>
            <w:kern w:val="2"/>
            <w:sz w:val="24"/>
            <w:szCs w:val="24"/>
            <w:lang w:val="en-SE"/>
            <w14:ligatures w14:val="standardContextual"/>
          </w:rPr>
          <w:tab/>
        </w:r>
        <w:r w:rsidR="00D62108" w:rsidRPr="00D55BAA">
          <w:rPr>
            <w:rStyle w:val="Hyperlink"/>
            <w:noProof/>
          </w:rPr>
          <w:t>Reuse the requirements defined in ATG UE for the following requirements: Reference sensitivity for UL MIMO, Maximum input level for UL MIMO, Adjacent channel selectivity for UL MIMO, Blocking characteristics for UL MIMO, Spurious response for UL MIMO, Intermodulation characteristics for UL MIMO.</w:t>
        </w:r>
      </w:hyperlink>
    </w:p>
    <w:p w14:paraId="7EB7D29A" w14:textId="562B3B2B" w:rsidR="004D1E1D" w:rsidRPr="001C2D88" w:rsidRDefault="003025A7" w:rsidP="003025A7">
      <w:pPr>
        <w:rPr>
          <w:rFonts w:ascii="Arial" w:hAnsi="Arial" w:cs="Arial"/>
          <w:lang w:eastAsia="en-US"/>
        </w:rPr>
      </w:pPr>
      <w:r>
        <w:rPr>
          <w:b/>
          <w:bCs/>
        </w:rPr>
        <w:fldChar w:fldCharType="end"/>
      </w:r>
    </w:p>
    <w:p w14:paraId="6A512A9C" w14:textId="64D8EACE" w:rsidR="00AA1712" w:rsidRPr="002100C7" w:rsidRDefault="00AA1712" w:rsidP="002100C7">
      <w:pPr>
        <w:pStyle w:val="BodyText"/>
        <w:spacing w:after="120" w:line="259" w:lineRule="auto"/>
        <w:jc w:val="both"/>
        <w:rPr>
          <w:rFonts w:ascii="Arial" w:eastAsiaTheme="minorHAnsi" w:hAnsi="Arial" w:cstheme="minorBidi"/>
          <w:sz w:val="20"/>
          <w:szCs w:val="22"/>
        </w:rPr>
      </w:pPr>
    </w:p>
    <w:p w14:paraId="24E880E0" w14:textId="6CF94C9D" w:rsidR="00C406BE" w:rsidRPr="001C2D88" w:rsidRDefault="00C406BE" w:rsidP="00E821A1">
      <w:pPr>
        <w:jc w:val="both"/>
        <w:rPr>
          <w:rFonts w:ascii="Arial" w:hAnsi="Arial" w:cs="Arial"/>
          <w:b/>
        </w:rPr>
      </w:pP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7AEF5AE6" w:rsidR="00E9291F" w:rsidRPr="00F434DA" w:rsidRDefault="00DD531C" w:rsidP="00DD531C">
      <w:pPr>
        <w:pStyle w:val="ListParagraph"/>
        <w:numPr>
          <w:ilvl w:val="0"/>
          <w:numId w:val="13"/>
        </w:numPr>
        <w:ind w:firstLineChars="0"/>
        <w:jc w:val="both"/>
        <w:rPr>
          <w:rFonts w:ascii="Arial" w:hAnsi="Arial" w:cs="Arial"/>
          <w:iCs/>
        </w:rPr>
      </w:pPr>
      <w:bookmarkStart w:id="4" w:name="_Ref129967845"/>
      <w:r w:rsidRPr="00DD531C">
        <w:rPr>
          <w:sz w:val="22"/>
          <w:szCs w:val="22"/>
          <w:lang w:val="en-GB"/>
        </w:rPr>
        <w:t>RP-240804, New WID on Enhancements for Air-to-ground network fo</w:t>
      </w:r>
      <w:r>
        <w:rPr>
          <w:sz w:val="22"/>
          <w:szCs w:val="22"/>
          <w:lang w:val="en-GB"/>
        </w:rPr>
        <w:t>r</w:t>
      </w:r>
      <w:r w:rsidRPr="00DD531C">
        <w:rPr>
          <w:sz w:val="22"/>
          <w:szCs w:val="22"/>
          <w:lang w:val="en-GB"/>
        </w:rPr>
        <w:t xml:space="preserve"> NR</w:t>
      </w:r>
      <w:r w:rsidRPr="00DD531C">
        <w:rPr>
          <w:sz w:val="22"/>
          <w:szCs w:val="22"/>
        </w:rPr>
        <w:t>.</w:t>
      </w:r>
      <w:bookmarkEnd w:id="4"/>
    </w:p>
    <w:p w14:paraId="1F6EA43D" w14:textId="3064AD14" w:rsidR="00D049ED" w:rsidRPr="00E16451" w:rsidRDefault="00597C10" w:rsidP="00DD531C">
      <w:pPr>
        <w:pStyle w:val="ListParagraph"/>
        <w:numPr>
          <w:ilvl w:val="0"/>
          <w:numId w:val="13"/>
        </w:numPr>
        <w:ind w:firstLineChars="0"/>
        <w:jc w:val="both"/>
        <w:rPr>
          <w:rFonts w:ascii="Arial" w:hAnsi="Arial" w:cs="Arial"/>
          <w:iCs/>
        </w:rPr>
      </w:pPr>
      <w:bookmarkStart w:id="5" w:name="_Ref164937679"/>
      <w:r>
        <w:rPr>
          <w:iCs/>
          <w:sz w:val="22"/>
          <w:szCs w:val="22"/>
        </w:rPr>
        <w:t>R4-</w:t>
      </w:r>
      <w:r w:rsidR="0018439F">
        <w:rPr>
          <w:iCs/>
          <w:sz w:val="22"/>
          <w:szCs w:val="22"/>
        </w:rPr>
        <w:t>24</w:t>
      </w:r>
      <w:r w:rsidR="001058C7">
        <w:rPr>
          <w:iCs/>
          <w:sz w:val="22"/>
          <w:szCs w:val="22"/>
        </w:rPr>
        <w:t>10687</w:t>
      </w:r>
      <w:r w:rsidR="0018439F">
        <w:rPr>
          <w:iCs/>
          <w:sz w:val="22"/>
          <w:szCs w:val="22"/>
        </w:rPr>
        <w:t>, W</w:t>
      </w:r>
      <w:bookmarkEnd w:id="5"/>
      <w:r w:rsidR="00F23980">
        <w:rPr>
          <w:iCs/>
          <w:sz w:val="22"/>
          <w:szCs w:val="22"/>
        </w:rPr>
        <w:t>F on Rel-19 ATG UE requirements</w:t>
      </w:r>
    </w:p>
    <w:p w14:paraId="680CE806" w14:textId="15C6EAA2" w:rsidR="00E16451" w:rsidRPr="00DD531C" w:rsidRDefault="00E16451" w:rsidP="00DD531C">
      <w:pPr>
        <w:pStyle w:val="ListParagraph"/>
        <w:numPr>
          <w:ilvl w:val="0"/>
          <w:numId w:val="13"/>
        </w:numPr>
        <w:ind w:firstLineChars="0"/>
        <w:jc w:val="both"/>
        <w:rPr>
          <w:rFonts w:ascii="Arial" w:hAnsi="Arial" w:cs="Arial"/>
          <w:iCs/>
        </w:rPr>
      </w:pPr>
      <w:r>
        <w:rPr>
          <w:iCs/>
          <w:sz w:val="22"/>
          <w:szCs w:val="22"/>
        </w:rPr>
        <w:t xml:space="preserve">TS. 38.822, </w:t>
      </w:r>
      <w:r w:rsidR="00D91C24">
        <w:rPr>
          <w:iCs/>
          <w:sz w:val="22"/>
          <w:szCs w:val="22"/>
        </w:rPr>
        <w:t>NR UE feature list</w:t>
      </w:r>
    </w:p>
    <w:sectPr w:rsidR="00E16451" w:rsidRPr="00DD531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3A00C" w14:textId="77777777" w:rsidR="00D54700" w:rsidRDefault="00D54700" w:rsidP="00CF21FF">
      <w:r>
        <w:separator/>
      </w:r>
    </w:p>
  </w:endnote>
  <w:endnote w:type="continuationSeparator" w:id="0">
    <w:p w14:paraId="16DBE8DC" w14:textId="77777777" w:rsidR="00D54700" w:rsidRDefault="00D54700" w:rsidP="00CF21FF">
      <w:r>
        <w:continuationSeparator/>
      </w:r>
    </w:p>
  </w:endnote>
  <w:endnote w:type="continuationNotice" w:id="1">
    <w:p w14:paraId="2631AB4C" w14:textId="77777777" w:rsidR="00D54700" w:rsidRDefault="00D54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5CB6A" w14:textId="77777777" w:rsidR="00D54700" w:rsidRDefault="00D54700" w:rsidP="00CF21FF">
      <w:r>
        <w:separator/>
      </w:r>
    </w:p>
  </w:footnote>
  <w:footnote w:type="continuationSeparator" w:id="0">
    <w:p w14:paraId="6A623229" w14:textId="77777777" w:rsidR="00D54700" w:rsidRDefault="00D54700" w:rsidP="00CF21FF">
      <w:r>
        <w:continuationSeparator/>
      </w:r>
    </w:p>
  </w:footnote>
  <w:footnote w:type="continuationNotice" w:id="1">
    <w:p w14:paraId="19EB61C3" w14:textId="77777777" w:rsidR="00D54700" w:rsidRDefault="00D547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0D0685"/>
    <w:multiLevelType w:val="hybridMultilevel"/>
    <w:tmpl w:val="B78AC6D4"/>
    <w:lvl w:ilvl="0" w:tplc="5D76F4C0">
      <w:start w:val="1"/>
      <w:numFmt w:val="decimal"/>
      <w:lvlText w:val="Proposal %1"/>
      <w:lvlJc w:val="left"/>
      <w:pPr>
        <w:tabs>
          <w:tab w:val="num" w:pos="1304"/>
        </w:tabs>
        <w:ind w:left="1304" w:hanging="1304"/>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B0E72B8"/>
    <w:multiLevelType w:val="hybridMultilevel"/>
    <w:tmpl w:val="66100CA4"/>
    <w:lvl w:ilvl="0" w:tplc="7B5C137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5366C4"/>
    <w:multiLevelType w:val="multilevel"/>
    <w:tmpl w:val="97E4B326"/>
    <w:lvl w:ilvl="0">
      <w:start w:val="1"/>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DF09DC"/>
    <w:multiLevelType w:val="hybridMultilevel"/>
    <w:tmpl w:val="590C8ABC"/>
    <w:lvl w:ilvl="0" w:tplc="562E9F9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22687A"/>
    <w:multiLevelType w:val="hybridMultilevel"/>
    <w:tmpl w:val="D098ED72"/>
    <w:lvl w:ilvl="0" w:tplc="20A23B7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2"/>
  </w:num>
  <w:num w:numId="3" w16cid:durableId="2114860448">
    <w:abstractNumId w:val="2"/>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0"/>
  </w:num>
  <w:num w:numId="9" w16cid:durableId="1112823213">
    <w:abstractNumId w:val="9"/>
  </w:num>
  <w:num w:numId="10" w16cid:durableId="614143105">
    <w:abstractNumId w:val="15"/>
  </w:num>
  <w:num w:numId="11" w16cid:durableId="1213073752">
    <w:abstractNumId w:val="6"/>
  </w:num>
  <w:num w:numId="12" w16cid:durableId="341251335">
    <w:abstractNumId w:val="20"/>
  </w:num>
  <w:num w:numId="13" w16cid:durableId="338388040">
    <w:abstractNumId w:val="23"/>
  </w:num>
  <w:num w:numId="14" w16cid:durableId="1647323144">
    <w:abstractNumId w:val="3"/>
  </w:num>
  <w:num w:numId="15" w16cid:durableId="797840488">
    <w:abstractNumId w:val="22"/>
  </w:num>
  <w:num w:numId="16" w16cid:durableId="1930042248">
    <w:abstractNumId w:val="19"/>
  </w:num>
  <w:num w:numId="17" w16cid:durableId="955216716">
    <w:abstractNumId w:val="8"/>
  </w:num>
  <w:num w:numId="18" w16cid:durableId="1771388291">
    <w:abstractNumId w:val="0"/>
  </w:num>
  <w:num w:numId="19" w16cid:durableId="1107432338">
    <w:abstractNumId w:val="5"/>
  </w:num>
  <w:num w:numId="20" w16cid:durableId="1405450391">
    <w:abstractNumId w:val="1"/>
  </w:num>
  <w:num w:numId="21" w16cid:durableId="1692150308">
    <w:abstractNumId w:val="18"/>
  </w:num>
  <w:num w:numId="22" w16cid:durableId="762795889">
    <w:abstractNumId w:val="11"/>
  </w:num>
  <w:num w:numId="23" w16cid:durableId="346253930">
    <w:abstractNumId w:val="21"/>
  </w:num>
  <w:num w:numId="24" w16cid:durableId="1766995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557"/>
    <w:rsid w:val="000008B4"/>
    <w:rsid w:val="000014E5"/>
    <w:rsid w:val="00001C51"/>
    <w:rsid w:val="0000223C"/>
    <w:rsid w:val="00003791"/>
    <w:rsid w:val="0000410B"/>
    <w:rsid w:val="00004165"/>
    <w:rsid w:val="0000473D"/>
    <w:rsid w:val="00005107"/>
    <w:rsid w:val="0000531E"/>
    <w:rsid w:val="0000617B"/>
    <w:rsid w:val="00007726"/>
    <w:rsid w:val="00007FAA"/>
    <w:rsid w:val="00010C8A"/>
    <w:rsid w:val="00010D96"/>
    <w:rsid w:val="000124EF"/>
    <w:rsid w:val="000129BD"/>
    <w:rsid w:val="00014511"/>
    <w:rsid w:val="00014686"/>
    <w:rsid w:val="0001480C"/>
    <w:rsid w:val="00014AF6"/>
    <w:rsid w:val="000165A6"/>
    <w:rsid w:val="00016751"/>
    <w:rsid w:val="00016C19"/>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1CF"/>
    <w:rsid w:val="00032BC9"/>
    <w:rsid w:val="0003426D"/>
    <w:rsid w:val="00034983"/>
    <w:rsid w:val="0003529E"/>
    <w:rsid w:val="000359BA"/>
    <w:rsid w:val="00035C50"/>
    <w:rsid w:val="000361EE"/>
    <w:rsid w:val="000369E1"/>
    <w:rsid w:val="00036B71"/>
    <w:rsid w:val="0003740A"/>
    <w:rsid w:val="000401B2"/>
    <w:rsid w:val="0004032B"/>
    <w:rsid w:val="00041632"/>
    <w:rsid w:val="000417D6"/>
    <w:rsid w:val="00042572"/>
    <w:rsid w:val="000426F8"/>
    <w:rsid w:val="00043946"/>
    <w:rsid w:val="000446A8"/>
    <w:rsid w:val="00045475"/>
    <w:rsid w:val="000457A1"/>
    <w:rsid w:val="0004603A"/>
    <w:rsid w:val="00046472"/>
    <w:rsid w:val="00047741"/>
    <w:rsid w:val="000478CF"/>
    <w:rsid w:val="00050001"/>
    <w:rsid w:val="0005023C"/>
    <w:rsid w:val="000503F3"/>
    <w:rsid w:val="00050725"/>
    <w:rsid w:val="00050EA5"/>
    <w:rsid w:val="00050FD3"/>
    <w:rsid w:val="000517D6"/>
    <w:rsid w:val="00051803"/>
    <w:rsid w:val="0005193A"/>
    <w:rsid w:val="00051A1A"/>
    <w:rsid w:val="00051BF9"/>
    <w:rsid w:val="00052041"/>
    <w:rsid w:val="000521F5"/>
    <w:rsid w:val="0005323C"/>
    <w:rsid w:val="0005326A"/>
    <w:rsid w:val="00053D8B"/>
    <w:rsid w:val="0005402F"/>
    <w:rsid w:val="000542B1"/>
    <w:rsid w:val="00054313"/>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C1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00C"/>
    <w:rsid w:val="000A085A"/>
    <w:rsid w:val="000A09FB"/>
    <w:rsid w:val="000A177C"/>
    <w:rsid w:val="000A1830"/>
    <w:rsid w:val="000A1A50"/>
    <w:rsid w:val="000A300F"/>
    <w:rsid w:val="000A4121"/>
    <w:rsid w:val="000A4AA3"/>
    <w:rsid w:val="000A550E"/>
    <w:rsid w:val="000A631C"/>
    <w:rsid w:val="000A671F"/>
    <w:rsid w:val="000A74CC"/>
    <w:rsid w:val="000B0831"/>
    <w:rsid w:val="000B0960"/>
    <w:rsid w:val="000B09D5"/>
    <w:rsid w:val="000B1A55"/>
    <w:rsid w:val="000B20BB"/>
    <w:rsid w:val="000B20D1"/>
    <w:rsid w:val="000B23C9"/>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879"/>
    <w:rsid w:val="000C4E8B"/>
    <w:rsid w:val="000C5939"/>
    <w:rsid w:val="000C5AF7"/>
    <w:rsid w:val="000C6F34"/>
    <w:rsid w:val="000C7379"/>
    <w:rsid w:val="000D08D2"/>
    <w:rsid w:val="000D09FD"/>
    <w:rsid w:val="000D19DE"/>
    <w:rsid w:val="000D26F2"/>
    <w:rsid w:val="000D2D31"/>
    <w:rsid w:val="000D2DDA"/>
    <w:rsid w:val="000D37AA"/>
    <w:rsid w:val="000D4490"/>
    <w:rsid w:val="000D44FB"/>
    <w:rsid w:val="000D4CD0"/>
    <w:rsid w:val="000D574B"/>
    <w:rsid w:val="000D5E1F"/>
    <w:rsid w:val="000D6467"/>
    <w:rsid w:val="000D65AF"/>
    <w:rsid w:val="000D6ACE"/>
    <w:rsid w:val="000D6CFC"/>
    <w:rsid w:val="000D7C76"/>
    <w:rsid w:val="000D7EC7"/>
    <w:rsid w:val="000E0F10"/>
    <w:rsid w:val="000E1568"/>
    <w:rsid w:val="000E1936"/>
    <w:rsid w:val="000E1CBB"/>
    <w:rsid w:val="000E2EB7"/>
    <w:rsid w:val="000E320C"/>
    <w:rsid w:val="000E3A76"/>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E48"/>
    <w:rsid w:val="000F3315"/>
    <w:rsid w:val="000F39CA"/>
    <w:rsid w:val="000F45A3"/>
    <w:rsid w:val="000F50E9"/>
    <w:rsid w:val="000F5368"/>
    <w:rsid w:val="000F6593"/>
    <w:rsid w:val="00100674"/>
    <w:rsid w:val="00102BD5"/>
    <w:rsid w:val="00102D48"/>
    <w:rsid w:val="00102EC4"/>
    <w:rsid w:val="00104963"/>
    <w:rsid w:val="00104D95"/>
    <w:rsid w:val="001058C7"/>
    <w:rsid w:val="00105CB6"/>
    <w:rsid w:val="001060E2"/>
    <w:rsid w:val="00106B63"/>
    <w:rsid w:val="00107839"/>
    <w:rsid w:val="00107927"/>
    <w:rsid w:val="00110983"/>
    <w:rsid w:val="00110E26"/>
    <w:rsid w:val="00111321"/>
    <w:rsid w:val="00111DC3"/>
    <w:rsid w:val="00111FE5"/>
    <w:rsid w:val="00112430"/>
    <w:rsid w:val="001128E7"/>
    <w:rsid w:val="00112A6D"/>
    <w:rsid w:val="00114754"/>
    <w:rsid w:val="00117BD6"/>
    <w:rsid w:val="00117E7D"/>
    <w:rsid w:val="00120215"/>
    <w:rsid w:val="001206C2"/>
    <w:rsid w:val="0012079C"/>
    <w:rsid w:val="00121978"/>
    <w:rsid w:val="00121A8C"/>
    <w:rsid w:val="00122880"/>
    <w:rsid w:val="00123422"/>
    <w:rsid w:val="00123B5B"/>
    <w:rsid w:val="00123D39"/>
    <w:rsid w:val="00124981"/>
    <w:rsid w:val="00124B56"/>
    <w:rsid w:val="00124B6A"/>
    <w:rsid w:val="00127DAC"/>
    <w:rsid w:val="001303A7"/>
    <w:rsid w:val="00130462"/>
    <w:rsid w:val="001309D1"/>
    <w:rsid w:val="001311A7"/>
    <w:rsid w:val="00131F36"/>
    <w:rsid w:val="0013318F"/>
    <w:rsid w:val="001349EC"/>
    <w:rsid w:val="00135713"/>
    <w:rsid w:val="00135B3E"/>
    <w:rsid w:val="00136531"/>
    <w:rsid w:val="00136D4C"/>
    <w:rsid w:val="00136DAA"/>
    <w:rsid w:val="0014025E"/>
    <w:rsid w:val="00142538"/>
    <w:rsid w:val="00142642"/>
    <w:rsid w:val="00142703"/>
    <w:rsid w:val="0014272D"/>
    <w:rsid w:val="00142BB9"/>
    <w:rsid w:val="00142BF3"/>
    <w:rsid w:val="00143B82"/>
    <w:rsid w:val="00144F96"/>
    <w:rsid w:val="00145A99"/>
    <w:rsid w:val="00145B83"/>
    <w:rsid w:val="00145E8C"/>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9D9"/>
    <w:rsid w:val="0016555E"/>
    <w:rsid w:val="00166DAF"/>
    <w:rsid w:val="00166F0C"/>
    <w:rsid w:val="00167605"/>
    <w:rsid w:val="0017017B"/>
    <w:rsid w:val="00171150"/>
    <w:rsid w:val="00171714"/>
    <w:rsid w:val="0017175C"/>
    <w:rsid w:val="001718B4"/>
    <w:rsid w:val="00172183"/>
    <w:rsid w:val="00172525"/>
    <w:rsid w:val="0017278E"/>
    <w:rsid w:val="00172C2D"/>
    <w:rsid w:val="00172F66"/>
    <w:rsid w:val="00173073"/>
    <w:rsid w:val="00173250"/>
    <w:rsid w:val="001734B7"/>
    <w:rsid w:val="00174CE9"/>
    <w:rsid w:val="001751AB"/>
    <w:rsid w:val="00175A3F"/>
    <w:rsid w:val="00176482"/>
    <w:rsid w:val="00177302"/>
    <w:rsid w:val="00177E33"/>
    <w:rsid w:val="00180414"/>
    <w:rsid w:val="00180997"/>
    <w:rsid w:val="00180E09"/>
    <w:rsid w:val="00181C30"/>
    <w:rsid w:val="00181E30"/>
    <w:rsid w:val="00182730"/>
    <w:rsid w:val="00183D4C"/>
    <w:rsid w:val="00183F6D"/>
    <w:rsid w:val="00184074"/>
    <w:rsid w:val="0018439F"/>
    <w:rsid w:val="001850E3"/>
    <w:rsid w:val="00185216"/>
    <w:rsid w:val="00185323"/>
    <w:rsid w:val="0018534C"/>
    <w:rsid w:val="0018670E"/>
    <w:rsid w:val="00186CAA"/>
    <w:rsid w:val="00186E75"/>
    <w:rsid w:val="00187862"/>
    <w:rsid w:val="00190036"/>
    <w:rsid w:val="0019081D"/>
    <w:rsid w:val="0019099B"/>
    <w:rsid w:val="00190E53"/>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96AA3"/>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55F"/>
    <w:rsid w:val="001B0EBF"/>
    <w:rsid w:val="001B17AD"/>
    <w:rsid w:val="001B2285"/>
    <w:rsid w:val="001B2C4C"/>
    <w:rsid w:val="001B3517"/>
    <w:rsid w:val="001B3D07"/>
    <w:rsid w:val="001B474C"/>
    <w:rsid w:val="001B479E"/>
    <w:rsid w:val="001B4C55"/>
    <w:rsid w:val="001B4F8F"/>
    <w:rsid w:val="001B55D3"/>
    <w:rsid w:val="001B678F"/>
    <w:rsid w:val="001B708C"/>
    <w:rsid w:val="001B7991"/>
    <w:rsid w:val="001C0330"/>
    <w:rsid w:val="001C05F2"/>
    <w:rsid w:val="001C05F5"/>
    <w:rsid w:val="001C0659"/>
    <w:rsid w:val="001C0C64"/>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C69F9"/>
    <w:rsid w:val="001D0363"/>
    <w:rsid w:val="001D12B4"/>
    <w:rsid w:val="001D1B07"/>
    <w:rsid w:val="001D1DF7"/>
    <w:rsid w:val="001D1F6E"/>
    <w:rsid w:val="001D2EC4"/>
    <w:rsid w:val="001D3BFE"/>
    <w:rsid w:val="001D4624"/>
    <w:rsid w:val="001D4C46"/>
    <w:rsid w:val="001D6D16"/>
    <w:rsid w:val="001D78BA"/>
    <w:rsid w:val="001D7977"/>
    <w:rsid w:val="001D7D94"/>
    <w:rsid w:val="001E0A28"/>
    <w:rsid w:val="001E0EA5"/>
    <w:rsid w:val="001E1595"/>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76A"/>
    <w:rsid w:val="001F1B6E"/>
    <w:rsid w:val="001F1CA0"/>
    <w:rsid w:val="001F371C"/>
    <w:rsid w:val="001F3A30"/>
    <w:rsid w:val="001F3B5B"/>
    <w:rsid w:val="001F3C23"/>
    <w:rsid w:val="001F7392"/>
    <w:rsid w:val="002004E5"/>
    <w:rsid w:val="00200A62"/>
    <w:rsid w:val="002036E0"/>
    <w:rsid w:val="00203740"/>
    <w:rsid w:val="0020401E"/>
    <w:rsid w:val="002043B8"/>
    <w:rsid w:val="0020481D"/>
    <w:rsid w:val="00205BCF"/>
    <w:rsid w:val="00205E6D"/>
    <w:rsid w:val="00207D18"/>
    <w:rsid w:val="002100C7"/>
    <w:rsid w:val="00210EEB"/>
    <w:rsid w:val="002119E9"/>
    <w:rsid w:val="0021294C"/>
    <w:rsid w:val="00212CA0"/>
    <w:rsid w:val="0021382D"/>
    <w:rsid w:val="002138EA"/>
    <w:rsid w:val="002139EA"/>
    <w:rsid w:val="00213F84"/>
    <w:rsid w:val="00214191"/>
    <w:rsid w:val="00214997"/>
    <w:rsid w:val="00214CCD"/>
    <w:rsid w:val="00214E55"/>
    <w:rsid w:val="00214FBD"/>
    <w:rsid w:val="002157E5"/>
    <w:rsid w:val="00217592"/>
    <w:rsid w:val="0021764A"/>
    <w:rsid w:val="00217E51"/>
    <w:rsid w:val="0022045C"/>
    <w:rsid w:val="0022176A"/>
    <w:rsid w:val="00221E08"/>
    <w:rsid w:val="00222897"/>
    <w:rsid w:val="00222B0C"/>
    <w:rsid w:val="002232E4"/>
    <w:rsid w:val="0022354A"/>
    <w:rsid w:val="002239CB"/>
    <w:rsid w:val="00223F0F"/>
    <w:rsid w:val="00224672"/>
    <w:rsid w:val="002252A8"/>
    <w:rsid w:val="00226EA1"/>
    <w:rsid w:val="00227143"/>
    <w:rsid w:val="00227342"/>
    <w:rsid w:val="0022772D"/>
    <w:rsid w:val="00227739"/>
    <w:rsid w:val="002309D1"/>
    <w:rsid w:val="00232AED"/>
    <w:rsid w:val="00232D59"/>
    <w:rsid w:val="00232FF0"/>
    <w:rsid w:val="0023471F"/>
    <w:rsid w:val="00234AA5"/>
    <w:rsid w:val="00234BDF"/>
    <w:rsid w:val="00235394"/>
    <w:rsid w:val="00235577"/>
    <w:rsid w:val="00235BB2"/>
    <w:rsid w:val="00235EF0"/>
    <w:rsid w:val="00236193"/>
    <w:rsid w:val="002371B2"/>
    <w:rsid w:val="002373DB"/>
    <w:rsid w:val="002375D9"/>
    <w:rsid w:val="0024059C"/>
    <w:rsid w:val="00240DDA"/>
    <w:rsid w:val="00243343"/>
    <w:rsid w:val="002435CA"/>
    <w:rsid w:val="002435D0"/>
    <w:rsid w:val="002439F3"/>
    <w:rsid w:val="00244439"/>
    <w:rsid w:val="0024469F"/>
    <w:rsid w:val="00245E5E"/>
    <w:rsid w:val="00246557"/>
    <w:rsid w:val="002501F8"/>
    <w:rsid w:val="00250B5B"/>
    <w:rsid w:val="00251720"/>
    <w:rsid w:val="00251955"/>
    <w:rsid w:val="00251A55"/>
    <w:rsid w:val="00252DB8"/>
    <w:rsid w:val="00253791"/>
    <w:rsid w:val="002537BC"/>
    <w:rsid w:val="00253D5B"/>
    <w:rsid w:val="0025412C"/>
    <w:rsid w:val="00255C58"/>
    <w:rsid w:val="00255F0E"/>
    <w:rsid w:val="002562DF"/>
    <w:rsid w:val="00256792"/>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189"/>
    <w:rsid w:val="0027139B"/>
    <w:rsid w:val="002714A9"/>
    <w:rsid w:val="0027198F"/>
    <w:rsid w:val="002723EE"/>
    <w:rsid w:val="00272943"/>
    <w:rsid w:val="002731AF"/>
    <w:rsid w:val="002739F2"/>
    <w:rsid w:val="00273FEF"/>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C2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B0CA5"/>
    <w:rsid w:val="002B0CEF"/>
    <w:rsid w:val="002B0EF2"/>
    <w:rsid w:val="002B1F84"/>
    <w:rsid w:val="002B253D"/>
    <w:rsid w:val="002B4973"/>
    <w:rsid w:val="002B516C"/>
    <w:rsid w:val="002B51EE"/>
    <w:rsid w:val="002B5E1D"/>
    <w:rsid w:val="002B5E40"/>
    <w:rsid w:val="002B60C1"/>
    <w:rsid w:val="002B7905"/>
    <w:rsid w:val="002C005C"/>
    <w:rsid w:val="002C0707"/>
    <w:rsid w:val="002C2034"/>
    <w:rsid w:val="002C2ABE"/>
    <w:rsid w:val="002C47D8"/>
    <w:rsid w:val="002C4B52"/>
    <w:rsid w:val="002C4CCF"/>
    <w:rsid w:val="002C652B"/>
    <w:rsid w:val="002C6C1C"/>
    <w:rsid w:val="002C7713"/>
    <w:rsid w:val="002D03E5"/>
    <w:rsid w:val="002D1F39"/>
    <w:rsid w:val="002D2202"/>
    <w:rsid w:val="002D23F9"/>
    <w:rsid w:val="002D278D"/>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539E"/>
    <w:rsid w:val="002E6316"/>
    <w:rsid w:val="002E64EB"/>
    <w:rsid w:val="002E6670"/>
    <w:rsid w:val="002E70CF"/>
    <w:rsid w:val="002E7473"/>
    <w:rsid w:val="002E79E8"/>
    <w:rsid w:val="002F0695"/>
    <w:rsid w:val="002F10EF"/>
    <w:rsid w:val="002F156F"/>
    <w:rsid w:val="002F158C"/>
    <w:rsid w:val="002F1D58"/>
    <w:rsid w:val="002F1E0F"/>
    <w:rsid w:val="002F25D1"/>
    <w:rsid w:val="002F2A16"/>
    <w:rsid w:val="002F2C19"/>
    <w:rsid w:val="002F3386"/>
    <w:rsid w:val="002F3D7F"/>
    <w:rsid w:val="002F4093"/>
    <w:rsid w:val="002F42C6"/>
    <w:rsid w:val="002F48AE"/>
    <w:rsid w:val="002F4D69"/>
    <w:rsid w:val="002F54D7"/>
    <w:rsid w:val="002F5636"/>
    <w:rsid w:val="002F5D4D"/>
    <w:rsid w:val="002F65C0"/>
    <w:rsid w:val="002F6CAA"/>
    <w:rsid w:val="002F71A3"/>
    <w:rsid w:val="002F7C17"/>
    <w:rsid w:val="00300B3A"/>
    <w:rsid w:val="0030163C"/>
    <w:rsid w:val="00301AA3"/>
    <w:rsid w:val="003022A5"/>
    <w:rsid w:val="003025A7"/>
    <w:rsid w:val="00302742"/>
    <w:rsid w:val="003063D1"/>
    <w:rsid w:val="00307E51"/>
    <w:rsid w:val="00310CED"/>
    <w:rsid w:val="00311363"/>
    <w:rsid w:val="003117ED"/>
    <w:rsid w:val="00313138"/>
    <w:rsid w:val="00315867"/>
    <w:rsid w:val="00315D67"/>
    <w:rsid w:val="00317330"/>
    <w:rsid w:val="003178C6"/>
    <w:rsid w:val="00317B8B"/>
    <w:rsid w:val="00317B9A"/>
    <w:rsid w:val="003201D7"/>
    <w:rsid w:val="00320699"/>
    <w:rsid w:val="003206B0"/>
    <w:rsid w:val="003206DF"/>
    <w:rsid w:val="00320E41"/>
    <w:rsid w:val="00321150"/>
    <w:rsid w:val="00322B04"/>
    <w:rsid w:val="00322BC6"/>
    <w:rsid w:val="00322F65"/>
    <w:rsid w:val="003233EE"/>
    <w:rsid w:val="00323AED"/>
    <w:rsid w:val="00323AF9"/>
    <w:rsid w:val="0032407B"/>
    <w:rsid w:val="003260D7"/>
    <w:rsid w:val="0032651D"/>
    <w:rsid w:val="00326AA2"/>
    <w:rsid w:val="00327454"/>
    <w:rsid w:val="003274F5"/>
    <w:rsid w:val="0032789F"/>
    <w:rsid w:val="00327C88"/>
    <w:rsid w:val="00330492"/>
    <w:rsid w:val="003308B9"/>
    <w:rsid w:val="00331176"/>
    <w:rsid w:val="003313D3"/>
    <w:rsid w:val="0033168B"/>
    <w:rsid w:val="00332B20"/>
    <w:rsid w:val="00334398"/>
    <w:rsid w:val="00334B30"/>
    <w:rsid w:val="00335023"/>
    <w:rsid w:val="00335113"/>
    <w:rsid w:val="00335AB1"/>
    <w:rsid w:val="003362AF"/>
    <w:rsid w:val="00336697"/>
    <w:rsid w:val="00336C80"/>
    <w:rsid w:val="0034057A"/>
    <w:rsid w:val="00340A46"/>
    <w:rsid w:val="00340D21"/>
    <w:rsid w:val="00340F5A"/>
    <w:rsid w:val="003418CB"/>
    <w:rsid w:val="00343ED2"/>
    <w:rsid w:val="0034538E"/>
    <w:rsid w:val="003459D5"/>
    <w:rsid w:val="00346216"/>
    <w:rsid w:val="00346B17"/>
    <w:rsid w:val="00350D88"/>
    <w:rsid w:val="00350F4D"/>
    <w:rsid w:val="0035128D"/>
    <w:rsid w:val="00352718"/>
    <w:rsid w:val="00353041"/>
    <w:rsid w:val="00353777"/>
    <w:rsid w:val="00353D67"/>
    <w:rsid w:val="00354C7A"/>
    <w:rsid w:val="00355381"/>
    <w:rsid w:val="00355873"/>
    <w:rsid w:val="0035660F"/>
    <w:rsid w:val="00356B04"/>
    <w:rsid w:val="003570FD"/>
    <w:rsid w:val="003605E2"/>
    <w:rsid w:val="0036077E"/>
    <w:rsid w:val="0036084C"/>
    <w:rsid w:val="0036118B"/>
    <w:rsid w:val="003616AC"/>
    <w:rsid w:val="003622F8"/>
    <w:rsid w:val="003628B9"/>
    <w:rsid w:val="00362CFC"/>
    <w:rsid w:val="00362D8F"/>
    <w:rsid w:val="00363036"/>
    <w:rsid w:val="003637D1"/>
    <w:rsid w:val="003656DB"/>
    <w:rsid w:val="00365A75"/>
    <w:rsid w:val="00365A8B"/>
    <w:rsid w:val="00365C75"/>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902"/>
    <w:rsid w:val="00372E5B"/>
    <w:rsid w:val="00373996"/>
    <w:rsid w:val="00374BC2"/>
    <w:rsid w:val="00375E1F"/>
    <w:rsid w:val="003766BC"/>
    <w:rsid w:val="0037683F"/>
    <w:rsid w:val="00376A8A"/>
    <w:rsid w:val="003770F6"/>
    <w:rsid w:val="003823A9"/>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A35"/>
    <w:rsid w:val="003A2E40"/>
    <w:rsid w:val="003A3327"/>
    <w:rsid w:val="003A36C1"/>
    <w:rsid w:val="003A38C0"/>
    <w:rsid w:val="003A3A58"/>
    <w:rsid w:val="003A3C3C"/>
    <w:rsid w:val="003A3C51"/>
    <w:rsid w:val="003A3FE4"/>
    <w:rsid w:val="003A5E9B"/>
    <w:rsid w:val="003A631E"/>
    <w:rsid w:val="003A686A"/>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B7E1A"/>
    <w:rsid w:val="003C228E"/>
    <w:rsid w:val="003C29C8"/>
    <w:rsid w:val="003C2AC7"/>
    <w:rsid w:val="003C2B95"/>
    <w:rsid w:val="003C2BB5"/>
    <w:rsid w:val="003C3317"/>
    <w:rsid w:val="003C42A6"/>
    <w:rsid w:val="003C51A1"/>
    <w:rsid w:val="003C51E7"/>
    <w:rsid w:val="003C5761"/>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93D"/>
    <w:rsid w:val="003E1C0C"/>
    <w:rsid w:val="003E40EE"/>
    <w:rsid w:val="003E44C9"/>
    <w:rsid w:val="003E454E"/>
    <w:rsid w:val="003E4A29"/>
    <w:rsid w:val="003E6607"/>
    <w:rsid w:val="003E6796"/>
    <w:rsid w:val="003E7494"/>
    <w:rsid w:val="003E7951"/>
    <w:rsid w:val="003E7CB8"/>
    <w:rsid w:val="003F0107"/>
    <w:rsid w:val="003F0BCE"/>
    <w:rsid w:val="003F1C1B"/>
    <w:rsid w:val="003F23E4"/>
    <w:rsid w:val="003F27C0"/>
    <w:rsid w:val="003F3A2F"/>
    <w:rsid w:val="003F45B3"/>
    <w:rsid w:val="003F4630"/>
    <w:rsid w:val="003F4D9E"/>
    <w:rsid w:val="003F4F5D"/>
    <w:rsid w:val="003F508C"/>
    <w:rsid w:val="003F54CC"/>
    <w:rsid w:val="003F55FD"/>
    <w:rsid w:val="003F5BB7"/>
    <w:rsid w:val="003F6053"/>
    <w:rsid w:val="003F667E"/>
    <w:rsid w:val="003F70BD"/>
    <w:rsid w:val="003F7368"/>
    <w:rsid w:val="003F774B"/>
    <w:rsid w:val="004008FF"/>
    <w:rsid w:val="00401144"/>
    <w:rsid w:val="00401D50"/>
    <w:rsid w:val="00402800"/>
    <w:rsid w:val="0040289E"/>
    <w:rsid w:val="004029A4"/>
    <w:rsid w:val="0040340A"/>
    <w:rsid w:val="00403515"/>
    <w:rsid w:val="00404831"/>
    <w:rsid w:val="00404F12"/>
    <w:rsid w:val="00405D9A"/>
    <w:rsid w:val="0040702C"/>
    <w:rsid w:val="00407661"/>
    <w:rsid w:val="00410314"/>
    <w:rsid w:val="00411A53"/>
    <w:rsid w:val="00412063"/>
    <w:rsid w:val="0041260B"/>
    <w:rsid w:val="0041281F"/>
    <w:rsid w:val="00412EB1"/>
    <w:rsid w:val="00413562"/>
    <w:rsid w:val="0041377E"/>
    <w:rsid w:val="00413DDE"/>
    <w:rsid w:val="00414118"/>
    <w:rsid w:val="004154EB"/>
    <w:rsid w:val="004157BC"/>
    <w:rsid w:val="00415B0A"/>
    <w:rsid w:val="00416084"/>
    <w:rsid w:val="00416902"/>
    <w:rsid w:val="00417599"/>
    <w:rsid w:val="004205A5"/>
    <w:rsid w:val="00420945"/>
    <w:rsid w:val="0042119C"/>
    <w:rsid w:val="00422605"/>
    <w:rsid w:val="00422DEA"/>
    <w:rsid w:val="004231B5"/>
    <w:rsid w:val="00423232"/>
    <w:rsid w:val="00424F8C"/>
    <w:rsid w:val="00425F92"/>
    <w:rsid w:val="00426275"/>
    <w:rsid w:val="00427195"/>
    <w:rsid w:val="004271BA"/>
    <w:rsid w:val="004273AD"/>
    <w:rsid w:val="004301AA"/>
    <w:rsid w:val="00430497"/>
    <w:rsid w:val="004308E9"/>
    <w:rsid w:val="00430ACE"/>
    <w:rsid w:val="00430B87"/>
    <w:rsid w:val="00430EA5"/>
    <w:rsid w:val="004312AA"/>
    <w:rsid w:val="0043132F"/>
    <w:rsid w:val="00431D02"/>
    <w:rsid w:val="004320BE"/>
    <w:rsid w:val="00432888"/>
    <w:rsid w:val="00432BE1"/>
    <w:rsid w:val="00432D93"/>
    <w:rsid w:val="0043366B"/>
    <w:rsid w:val="00433672"/>
    <w:rsid w:val="00433E59"/>
    <w:rsid w:val="00433F18"/>
    <w:rsid w:val="00433F43"/>
    <w:rsid w:val="00433F63"/>
    <w:rsid w:val="00434382"/>
    <w:rsid w:val="00434DC1"/>
    <w:rsid w:val="004350F4"/>
    <w:rsid w:val="004353FB"/>
    <w:rsid w:val="00435598"/>
    <w:rsid w:val="00435A79"/>
    <w:rsid w:val="004362FC"/>
    <w:rsid w:val="004365DB"/>
    <w:rsid w:val="00436B4B"/>
    <w:rsid w:val="00436F12"/>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AC7"/>
    <w:rsid w:val="00450D9C"/>
    <w:rsid w:val="00450F27"/>
    <w:rsid w:val="004510E5"/>
    <w:rsid w:val="00452750"/>
    <w:rsid w:val="00452A7F"/>
    <w:rsid w:val="00452F04"/>
    <w:rsid w:val="00453364"/>
    <w:rsid w:val="00454218"/>
    <w:rsid w:val="004542E7"/>
    <w:rsid w:val="00454D3E"/>
    <w:rsid w:val="00455068"/>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6514C"/>
    <w:rsid w:val="00467BB0"/>
    <w:rsid w:val="00471125"/>
    <w:rsid w:val="0047162F"/>
    <w:rsid w:val="00471BCD"/>
    <w:rsid w:val="00472268"/>
    <w:rsid w:val="00474118"/>
    <w:rsid w:val="0047437A"/>
    <w:rsid w:val="0047463B"/>
    <w:rsid w:val="00474A2A"/>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191"/>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64"/>
    <w:rsid w:val="004B21FA"/>
    <w:rsid w:val="004B2820"/>
    <w:rsid w:val="004B49A7"/>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5A5"/>
    <w:rsid w:val="004D1A2B"/>
    <w:rsid w:val="004D1E1D"/>
    <w:rsid w:val="004D21B0"/>
    <w:rsid w:val="004D4089"/>
    <w:rsid w:val="004D49CC"/>
    <w:rsid w:val="004D5D14"/>
    <w:rsid w:val="004D5DDC"/>
    <w:rsid w:val="004D639A"/>
    <w:rsid w:val="004D6DAD"/>
    <w:rsid w:val="004D7250"/>
    <w:rsid w:val="004D737D"/>
    <w:rsid w:val="004D7AFB"/>
    <w:rsid w:val="004D7E66"/>
    <w:rsid w:val="004E09C2"/>
    <w:rsid w:val="004E0B28"/>
    <w:rsid w:val="004E0CFD"/>
    <w:rsid w:val="004E1CA5"/>
    <w:rsid w:val="004E1DB7"/>
    <w:rsid w:val="004E2659"/>
    <w:rsid w:val="004E39EE"/>
    <w:rsid w:val="004E475C"/>
    <w:rsid w:val="004E47E5"/>
    <w:rsid w:val="004E56E0"/>
    <w:rsid w:val="004E6370"/>
    <w:rsid w:val="004E63A3"/>
    <w:rsid w:val="004E7329"/>
    <w:rsid w:val="004E7761"/>
    <w:rsid w:val="004F00D2"/>
    <w:rsid w:val="004F0497"/>
    <w:rsid w:val="004F0A9A"/>
    <w:rsid w:val="004F0C99"/>
    <w:rsid w:val="004F138A"/>
    <w:rsid w:val="004F21C6"/>
    <w:rsid w:val="004F2CB0"/>
    <w:rsid w:val="004F3357"/>
    <w:rsid w:val="004F3A85"/>
    <w:rsid w:val="004F4918"/>
    <w:rsid w:val="004F6428"/>
    <w:rsid w:val="004F73FB"/>
    <w:rsid w:val="004F7ABD"/>
    <w:rsid w:val="00500AC9"/>
    <w:rsid w:val="00500EE9"/>
    <w:rsid w:val="005017F7"/>
    <w:rsid w:val="00501FA7"/>
    <w:rsid w:val="005023FC"/>
    <w:rsid w:val="00502D7C"/>
    <w:rsid w:val="00502FC3"/>
    <w:rsid w:val="0050315E"/>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39EF"/>
    <w:rsid w:val="00514572"/>
    <w:rsid w:val="005150A3"/>
    <w:rsid w:val="00515212"/>
    <w:rsid w:val="005159E1"/>
    <w:rsid w:val="00515BA0"/>
    <w:rsid w:val="00515CBE"/>
    <w:rsid w:val="00515E2B"/>
    <w:rsid w:val="0051602D"/>
    <w:rsid w:val="00516632"/>
    <w:rsid w:val="00516C53"/>
    <w:rsid w:val="00516E94"/>
    <w:rsid w:val="00517D69"/>
    <w:rsid w:val="005201FE"/>
    <w:rsid w:val="005216B7"/>
    <w:rsid w:val="00522294"/>
    <w:rsid w:val="00522A7E"/>
    <w:rsid w:val="00522DB9"/>
    <w:rsid w:val="00522F20"/>
    <w:rsid w:val="00523AB5"/>
    <w:rsid w:val="00525304"/>
    <w:rsid w:val="00525841"/>
    <w:rsid w:val="00526354"/>
    <w:rsid w:val="00526AB7"/>
    <w:rsid w:val="0052729C"/>
    <w:rsid w:val="005304EC"/>
    <w:rsid w:val="005308DB"/>
    <w:rsid w:val="00530A2E"/>
    <w:rsid w:val="00530A46"/>
    <w:rsid w:val="00530C53"/>
    <w:rsid w:val="00530FBE"/>
    <w:rsid w:val="0053109B"/>
    <w:rsid w:val="00531537"/>
    <w:rsid w:val="00531642"/>
    <w:rsid w:val="00532427"/>
    <w:rsid w:val="00532BD8"/>
    <w:rsid w:val="00533159"/>
    <w:rsid w:val="005339DB"/>
    <w:rsid w:val="0053439A"/>
    <w:rsid w:val="00534C89"/>
    <w:rsid w:val="00535134"/>
    <w:rsid w:val="005402EA"/>
    <w:rsid w:val="00541573"/>
    <w:rsid w:val="00542242"/>
    <w:rsid w:val="00542AFB"/>
    <w:rsid w:val="0054348A"/>
    <w:rsid w:val="005444EF"/>
    <w:rsid w:val="00545099"/>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34E7"/>
    <w:rsid w:val="0056526A"/>
    <w:rsid w:val="0056617D"/>
    <w:rsid w:val="00566235"/>
    <w:rsid w:val="005662BC"/>
    <w:rsid w:val="005664FE"/>
    <w:rsid w:val="0057001A"/>
    <w:rsid w:val="0057050F"/>
    <w:rsid w:val="00570655"/>
    <w:rsid w:val="00570700"/>
    <w:rsid w:val="005709A7"/>
    <w:rsid w:val="00570B2A"/>
    <w:rsid w:val="00571245"/>
    <w:rsid w:val="00571777"/>
    <w:rsid w:val="00571B27"/>
    <w:rsid w:val="00571CAE"/>
    <w:rsid w:val="00572746"/>
    <w:rsid w:val="00573152"/>
    <w:rsid w:val="005739B0"/>
    <w:rsid w:val="00574CB5"/>
    <w:rsid w:val="00574D7F"/>
    <w:rsid w:val="00574F23"/>
    <w:rsid w:val="00575499"/>
    <w:rsid w:val="00577336"/>
    <w:rsid w:val="0057785C"/>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D06"/>
    <w:rsid w:val="00591E14"/>
    <w:rsid w:val="00592B40"/>
    <w:rsid w:val="005936E2"/>
    <w:rsid w:val="00593C80"/>
    <w:rsid w:val="005949D1"/>
    <w:rsid w:val="00594D4F"/>
    <w:rsid w:val="00594D8E"/>
    <w:rsid w:val="005956EE"/>
    <w:rsid w:val="00595833"/>
    <w:rsid w:val="00596D69"/>
    <w:rsid w:val="00597204"/>
    <w:rsid w:val="00597C10"/>
    <w:rsid w:val="005A083E"/>
    <w:rsid w:val="005A1064"/>
    <w:rsid w:val="005A235B"/>
    <w:rsid w:val="005A2945"/>
    <w:rsid w:val="005A3168"/>
    <w:rsid w:val="005A3775"/>
    <w:rsid w:val="005A4929"/>
    <w:rsid w:val="005A4DB9"/>
    <w:rsid w:val="005A5471"/>
    <w:rsid w:val="005A5837"/>
    <w:rsid w:val="005B025B"/>
    <w:rsid w:val="005B0DD5"/>
    <w:rsid w:val="005B2A12"/>
    <w:rsid w:val="005B362A"/>
    <w:rsid w:val="005B3F48"/>
    <w:rsid w:val="005B412D"/>
    <w:rsid w:val="005B4802"/>
    <w:rsid w:val="005B4A93"/>
    <w:rsid w:val="005B4DFE"/>
    <w:rsid w:val="005B5254"/>
    <w:rsid w:val="005B7860"/>
    <w:rsid w:val="005C111F"/>
    <w:rsid w:val="005C1EA6"/>
    <w:rsid w:val="005C23A2"/>
    <w:rsid w:val="005C282C"/>
    <w:rsid w:val="005C2F8F"/>
    <w:rsid w:val="005C42D1"/>
    <w:rsid w:val="005C4BD3"/>
    <w:rsid w:val="005C50AC"/>
    <w:rsid w:val="005C5955"/>
    <w:rsid w:val="005C6BE0"/>
    <w:rsid w:val="005C715D"/>
    <w:rsid w:val="005C7B74"/>
    <w:rsid w:val="005D0B99"/>
    <w:rsid w:val="005D2074"/>
    <w:rsid w:val="005D2310"/>
    <w:rsid w:val="005D23C4"/>
    <w:rsid w:val="005D308E"/>
    <w:rsid w:val="005D363F"/>
    <w:rsid w:val="005D3A48"/>
    <w:rsid w:val="005D4162"/>
    <w:rsid w:val="005D4D13"/>
    <w:rsid w:val="005D4F71"/>
    <w:rsid w:val="005D505A"/>
    <w:rsid w:val="005D65CC"/>
    <w:rsid w:val="005D667A"/>
    <w:rsid w:val="005D7AF8"/>
    <w:rsid w:val="005D7EB9"/>
    <w:rsid w:val="005E17BF"/>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436"/>
    <w:rsid w:val="005F4777"/>
    <w:rsid w:val="005F4BDE"/>
    <w:rsid w:val="005F50C5"/>
    <w:rsid w:val="005F5192"/>
    <w:rsid w:val="005F5893"/>
    <w:rsid w:val="005F5F3D"/>
    <w:rsid w:val="005F602B"/>
    <w:rsid w:val="005F6F50"/>
    <w:rsid w:val="005F734E"/>
    <w:rsid w:val="00600030"/>
    <w:rsid w:val="006009A4"/>
    <w:rsid w:val="006016E1"/>
    <w:rsid w:val="00601AF6"/>
    <w:rsid w:val="0060236E"/>
    <w:rsid w:val="00602D27"/>
    <w:rsid w:val="006033B0"/>
    <w:rsid w:val="00603938"/>
    <w:rsid w:val="00603A4A"/>
    <w:rsid w:val="00604721"/>
    <w:rsid w:val="00604AD4"/>
    <w:rsid w:val="0060569F"/>
    <w:rsid w:val="006071FA"/>
    <w:rsid w:val="0060776A"/>
    <w:rsid w:val="00607965"/>
    <w:rsid w:val="00610A5E"/>
    <w:rsid w:val="00611C89"/>
    <w:rsid w:val="00612C1E"/>
    <w:rsid w:val="00613343"/>
    <w:rsid w:val="006134F2"/>
    <w:rsid w:val="00613E45"/>
    <w:rsid w:val="006144A1"/>
    <w:rsid w:val="00615EBB"/>
    <w:rsid w:val="00616096"/>
    <w:rsid w:val="006160A2"/>
    <w:rsid w:val="0061681B"/>
    <w:rsid w:val="00616BD0"/>
    <w:rsid w:val="00616D57"/>
    <w:rsid w:val="006172AF"/>
    <w:rsid w:val="00617B85"/>
    <w:rsid w:val="00621245"/>
    <w:rsid w:val="006226D7"/>
    <w:rsid w:val="006235B0"/>
    <w:rsid w:val="00623A68"/>
    <w:rsid w:val="00623FBC"/>
    <w:rsid w:val="00624A79"/>
    <w:rsid w:val="00625C4F"/>
    <w:rsid w:val="006302AA"/>
    <w:rsid w:val="006318FF"/>
    <w:rsid w:val="00632986"/>
    <w:rsid w:val="00632A18"/>
    <w:rsid w:val="00633D7A"/>
    <w:rsid w:val="00633F6C"/>
    <w:rsid w:val="0063430C"/>
    <w:rsid w:val="00634937"/>
    <w:rsid w:val="00634F4D"/>
    <w:rsid w:val="00635055"/>
    <w:rsid w:val="0063517E"/>
    <w:rsid w:val="00635734"/>
    <w:rsid w:val="006358CC"/>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1E95"/>
    <w:rsid w:val="00653BCF"/>
    <w:rsid w:val="00653D1F"/>
    <w:rsid w:val="006543BF"/>
    <w:rsid w:val="00654EF2"/>
    <w:rsid w:val="0065505B"/>
    <w:rsid w:val="006551EB"/>
    <w:rsid w:val="006554FC"/>
    <w:rsid w:val="006566E5"/>
    <w:rsid w:val="00657D3D"/>
    <w:rsid w:val="00660752"/>
    <w:rsid w:val="00660900"/>
    <w:rsid w:val="00660CDE"/>
    <w:rsid w:val="00661125"/>
    <w:rsid w:val="00662F0E"/>
    <w:rsid w:val="006641ED"/>
    <w:rsid w:val="0066526C"/>
    <w:rsid w:val="00666954"/>
    <w:rsid w:val="006670AC"/>
    <w:rsid w:val="0066769F"/>
    <w:rsid w:val="00667A6E"/>
    <w:rsid w:val="0067000B"/>
    <w:rsid w:val="006711F7"/>
    <w:rsid w:val="00672307"/>
    <w:rsid w:val="00672DFA"/>
    <w:rsid w:val="0067373B"/>
    <w:rsid w:val="00673FF8"/>
    <w:rsid w:val="0067424C"/>
    <w:rsid w:val="00674CCF"/>
    <w:rsid w:val="006754C0"/>
    <w:rsid w:val="00675863"/>
    <w:rsid w:val="00675C4A"/>
    <w:rsid w:val="0067603E"/>
    <w:rsid w:val="00676976"/>
    <w:rsid w:val="006769F1"/>
    <w:rsid w:val="006770FE"/>
    <w:rsid w:val="006771FC"/>
    <w:rsid w:val="00677D4A"/>
    <w:rsid w:val="006808C6"/>
    <w:rsid w:val="00680C04"/>
    <w:rsid w:val="00681A70"/>
    <w:rsid w:val="00681F13"/>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2F4F"/>
    <w:rsid w:val="00693099"/>
    <w:rsid w:val="00693452"/>
    <w:rsid w:val="00693D46"/>
    <w:rsid w:val="00693E0F"/>
    <w:rsid w:val="006942A8"/>
    <w:rsid w:val="00694B5A"/>
    <w:rsid w:val="00695D85"/>
    <w:rsid w:val="00695E2A"/>
    <w:rsid w:val="0069618F"/>
    <w:rsid w:val="00696DFD"/>
    <w:rsid w:val="00697893"/>
    <w:rsid w:val="006A042F"/>
    <w:rsid w:val="006A0600"/>
    <w:rsid w:val="006A0DA6"/>
    <w:rsid w:val="006A0ECF"/>
    <w:rsid w:val="006A0FBD"/>
    <w:rsid w:val="006A1A6A"/>
    <w:rsid w:val="006A30A2"/>
    <w:rsid w:val="006A4029"/>
    <w:rsid w:val="006A485A"/>
    <w:rsid w:val="006A5693"/>
    <w:rsid w:val="006A588C"/>
    <w:rsid w:val="006A6637"/>
    <w:rsid w:val="006A6D23"/>
    <w:rsid w:val="006A7195"/>
    <w:rsid w:val="006A79C4"/>
    <w:rsid w:val="006A7A89"/>
    <w:rsid w:val="006A7E7E"/>
    <w:rsid w:val="006B1B63"/>
    <w:rsid w:val="006B2474"/>
    <w:rsid w:val="006B25DE"/>
    <w:rsid w:val="006B5CD1"/>
    <w:rsid w:val="006B753F"/>
    <w:rsid w:val="006B7788"/>
    <w:rsid w:val="006C0B77"/>
    <w:rsid w:val="006C1694"/>
    <w:rsid w:val="006C1C3B"/>
    <w:rsid w:val="006C2486"/>
    <w:rsid w:val="006C2979"/>
    <w:rsid w:val="006C2C9A"/>
    <w:rsid w:val="006C3101"/>
    <w:rsid w:val="006C36B7"/>
    <w:rsid w:val="006C4672"/>
    <w:rsid w:val="006C4E0B"/>
    <w:rsid w:val="006C4E43"/>
    <w:rsid w:val="006C6206"/>
    <w:rsid w:val="006C643E"/>
    <w:rsid w:val="006C7085"/>
    <w:rsid w:val="006D07CA"/>
    <w:rsid w:val="006D0BAD"/>
    <w:rsid w:val="006D1D61"/>
    <w:rsid w:val="006D2932"/>
    <w:rsid w:val="006D3671"/>
    <w:rsid w:val="006D36EA"/>
    <w:rsid w:val="006D3925"/>
    <w:rsid w:val="006D3B4A"/>
    <w:rsid w:val="006D4176"/>
    <w:rsid w:val="006D45A5"/>
    <w:rsid w:val="006D62B5"/>
    <w:rsid w:val="006D70D1"/>
    <w:rsid w:val="006D75A6"/>
    <w:rsid w:val="006E0A32"/>
    <w:rsid w:val="006E0A73"/>
    <w:rsid w:val="006E0FEE"/>
    <w:rsid w:val="006E1652"/>
    <w:rsid w:val="006E1E5F"/>
    <w:rsid w:val="006E2341"/>
    <w:rsid w:val="006E28C0"/>
    <w:rsid w:val="006E3B78"/>
    <w:rsid w:val="006E501E"/>
    <w:rsid w:val="006E5491"/>
    <w:rsid w:val="006E5B04"/>
    <w:rsid w:val="006E6C11"/>
    <w:rsid w:val="006E6C91"/>
    <w:rsid w:val="006E7B9E"/>
    <w:rsid w:val="006F0160"/>
    <w:rsid w:val="006F1AD4"/>
    <w:rsid w:val="006F1D7F"/>
    <w:rsid w:val="006F2683"/>
    <w:rsid w:val="006F2732"/>
    <w:rsid w:val="006F580B"/>
    <w:rsid w:val="006F5AD5"/>
    <w:rsid w:val="006F5C2D"/>
    <w:rsid w:val="006F5FCF"/>
    <w:rsid w:val="006F64AD"/>
    <w:rsid w:val="006F75E9"/>
    <w:rsid w:val="006F781F"/>
    <w:rsid w:val="006F7C0C"/>
    <w:rsid w:val="00700755"/>
    <w:rsid w:val="007010AD"/>
    <w:rsid w:val="00703899"/>
    <w:rsid w:val="00704ABE"/>
    <w:rsid w:val="007055D4"/>
    <w:rsid w:val="00705720"/>
    <w:rsid w:val="00705ABC"/>
    <w:rsid w:val="0070646B"/>
    <w:rsid w:val="0070692B"/>
    <w:rsid w:val="00707A8D"/>
    <w:rsid w:val="007114C4"/>
    <w:rsid w:val="007126FA"/>
    <w:rsid w:val="007130A2"/>
    <w:rsid w:val="00713BA9"/>
    <w:rsid w:val="00713FA5"/>
    <w:rsid w:val="00715042"/>
    <w:rsid w:val="007151D2"/>
    <w:rsid w:val="00715463"/>
    <w:rsid w:val="00715F9A"/>
    <w:rsid w:val="0071634C"/>
    <w:rsid w:val="0071742C"/>
    <w:rsid w:val="00717B58"/>
    <w:rsid w:val="0072018B"/>
    <w:rsid w:val="00721810"/>
    <w:rsid w:val="00723025"/>
    <w:rsid w:val="00723CD7"/>
    <w:rsid w:val="0072461E"/>
    <w:rsid w:val="00726222"/>
    <w:rsid w:val="00726A09"/>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98A"/>
    <w:rsid w:val="00736B37"/>
    <w:rsid w:val="00736FA0"/>
    <w:rsid w:val="0073717A"/>
    <w:rsid w:val="007374A3"/>
    <w:rsid w:val="00740A35"/>
    <w:rsid w:val="00741252"/>
    <w:rsid w:val="007418B9"/>
    <w:rsid w:val="00741C19"/>
    <w:rsid w:val="00743CAC"/>
    <w:rsid w:val="007447A9"/>
    <w:rsid w:val="0074699E"/>
    <w:rsid w:val="00746A78"/>
    <w:rsid w:val="00747809"/>
    <w:rsid w:val="00747C9C"/>
    <w:rsid w:val="00751861"/>
    <w:rsid w:val="007520B4"/>
    <w:rsid w:val="00753D16"/>
    <w:rsid w:val="00753E9C"/>
    <w:rsid w:val="00754960"/>
    <w:rsid w:val="00754C53"/>
    <w:rsid w:val="00754CD7"/>
    <w:rsid w:val="00754D65"/>
    <w:rsid w:val="00755189"/>
    <w:rsid w:val="007563BD"/>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45E6"/>
    <w:rsid w:val="00775794"/>
    <w:rsid w:val="00775DBB"/>
    <w:rsid w:val="007763C1"/>
    <w:rsid w:val="00776D7F"/>
    <w:rsid w:val="00777656"/>
    <w:rsid w:val="00777E82"/>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6997"/>
    <w:rsid w:val="00796ACA"/>
    <w:rsid w:val="00797080"/>
    <w:rsid w:val="00797AB3"/>
    <w:rsid w:val="00797B4A"/>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6B87"/>
    <w:rsid w:val="007B709B"/>
    <w:rsid w:val="007B7407"/>
    <w:rsid w:val="007B7FCD"/>
    <w:rsid w:val="007C0595"/>
    <w:rsid w:val="007C1343"/>
    <w:rsid w:val="007C250F"/>
    <w:rsid w:val="007C3969"/>
    <w:rsid w:val="007C43E8"/>
    <w:rsid w:val="007C452A"/>
    <w:rsid w:val="007C4CEF"/>
    <w:rsid w:val="007C5C97"/>
    <w:rsid w:val="007C5EF1"/>
    <w:rsid w:val="007C5F24"/>
    <w:rsid w:val="007C61FC"/>
    <w:rsid w:val="007C7BF5"/>
    <w:rsid w:val="007D1169"/>
    <w:rsid w:val="007D17A3"/>
    <w:rsid w:val="007D19B7"/>
    <w:rsid w:val="007D1B61"/>
    <w:rsid w:val="007D1F43"/>
    <w:rsid w:val="007D33DB"/>
    <w:rsid w:val="007D3EF7"/>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4A42"/>
    <w:rsid w:val="007E58DA"/>
    <w:rsid w:val="007E6739"/>
    <w:rsid w:val="007E7062"/>
    <w:rsid w:val="007E7807"/>
    <w:rsid w:val="007E7C5B"/>
    <w:rsid w:val="007F0375"/>
    <w:rsid w:val="007F04FC"/>
    <w:rsid w:val="007F0E1E"/>
    <w:rsid w:val="007F0E2B"/>
    <w:rsid w:val="007F12DE"/>
    <w:rsid w:val="007F206B"/>
    <w:rsid w:val="007F24F1"/>
    <w:rsid w:val="007F29A7"/>
    <w:rsid w:val="007F3705"/>
    <w:rsid w:val="007F430C"/>
    <w:rsid w:val="007F49F4"/>
    <w:rsid w:val="007F518E"/>
    <w:rsid w:val="007F57EA"/>
    <w:rsid w:val="007F597B"/>
    <w:rsid w:val="007F5F9A"/>
    <w:rsid w:val="007F63AD"/>
    <w:rsid w:val="007F6C24"/>
    <w:rsid w:val="007F760F"/>
    <w:rsid w:val="007F7D8B"/>
    <w:rsid w:val="008004B4"/>
    <w:rsid w:val="0080083E"/>
    <w:rsid w:val="008031CF"/>
    <w:rsid w:val="008032A3"/>
    <w:rsid w:val="008041D5"/>
    <w:rsid w:val="00804D96"/>
    <w:rsid w:val="00805720"/>
    <w:rsid w:val="00805BE8"/>
    <w:rsid w:val="00806A43"/>
    <w:rsid w:val="00807EC5"/>
    <w:rsid w:val="00810715"/>
    <w:rsid w:val="00811589"/>
    <w:rsid w:val="00811BE4"/>
    <w:rsid w:val="00811DDA"/>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8C8"/>
    <w:rsid w:val="00821D0E"/>
    <w:rsid w:val="008227AE"/>
    <w:rsid w:val="00822BA8"/>
    <w:rsid w:val="00823AA9"/>
    <w:rsid w:val="008240E8"/>
    <w:rsid w:val="008255B9"/>
    <w:rsid w:val="00825CD8"/>
    <w:rsid w:val="008262D6"/>
    <w:rsid w:val="008267E8"/>
    <w:rsid w:val="00827324"/>
    <w:rsid w:val="00831203"/>
    <w:rsid w:val="00831319"/>
    <w:rsid w:val="008313D5"/>
    <w:rsid w:val="00831747"/>
    <w:rsid w:val="0083192C"/>
    <w:rsid w:val="00831ECC"/>
    <w:rsid w:val="00832201"/>
    <w:rsid w:val="00832B82"/>
    <w:rsid w:val="0083351C"/>
    <w:rsid w:val="008353E5"/>
    <w:rsid w:val="008355EA"/>
    <w:rsid w:val="00837458"/>
    <w:rsid w:val="00837820"/>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D07"/>
    <w:rsid w:val="00852552"/>
    <w:rsid w:val="00852BC0"/>
    <w:rsid w:val="0085312B"/>
    <w:rsid w:val="008538E7"/>
    <w:rsid w:val="00853B90"/>
    <w:rsid w:val="00854093"/>
    <w:rsid w:val="0085477A"/>
    <w:rsid w:val="00854D03"/>
    <w:rsid w:val="00854ECE"/>
    <w:rsid w:val="00855107"/>
    <w:rsid w:val="00855173"/>
    <w:rsid w:val="008557D9"/>
    <w:rsid w:val="00855BF7"/>
    <w:rsid w:val="00856214"/>
    <w:rsid w:val="00857523"/>
    <w:rsid w:val="0085779F"/>
    <w:rsid w:val="00860B81"/>
    <w:rsid w:val="00861073"/>
    <w:rsid w:val="008617B2"/>
    <w:rsid w:val="00861824"/>
    <w:rsid w:val="00861AEF"/>
    <w:rsid w:val="00862089"/>
    <w:rsid w:val="008625C4"/>
    <w:rsid w:val="0086298F"/>
    <w:rsid w:val="0086521F"/>
    <w:rsid w:val="008652EB"/>
    <w:rsid w:val="008657A8"/>
    <w:rsid w:val="00865811"/>
    <w:rsid w:val="008659FB"/>
    <w:rsid w:val="00865D5D"/>
    <w:rsid w:val="00866579"/>
    <w:rsid w:val="00866660"/>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5D16"/>
    <w:rsid w:val="0087652E"/>
    <w:rsid w:val="00876B98"/>
    <w:rsid w:val="00876D16"/>
    <w:rsid w:val="00877BC6"/>
    <w:rsid w:val="008811A9"/>
    <w:rsid w:val="008811C1"/>
    <w:rsid w:val="00881A21"/>
    <w:rsid w:val="00881D8D"/>
    <w:rsid w:val="00882901"/>
    <w:rsid w:val="00882982"/>
    <w:rsid w:val="008837C0"/>
    <w:rsid w:val="008846DF"/>
    <w:rsid w:val="00885114"/>
    <w:rsid w:val="008860FE"/>
    <w:rsid w:val="00886D1F"/>
    <w:rsid w:val="00887AA9"/>
    <w:rsid w:val="0089008B"/>
    <w:rsid w:val="00890328"/>
    <w:rsid w:val="00890DDF"/>
    <w:rsid w:val="008910C3"/>
    <w:rsid w:val="00891E95"/>
    <w:rsid w:val="00891EE1"/>
    <w:rsid w:val="00893987"/>
    <w:rsid w:val="00893F14"/>
    <w:rsid w:val="00894CF5"/>
    <w:rsid w:val="00894E9C"/>
    <w:rsid w:val="008963EF"/>
    <w:rsid w:val="00896415"/>
    <w:rsid w:val="0089688E"/>
    <w:rsid w:val="00896EF9"/>
    <w:rsid w:val="008A05E4"/>
    <w:rsid w:val="008A0A3C"/>
    <w:rsid w:val="008A1000"/>
    <w:rsid w:val="008A1988"/>
    <w:rsid w:val="008A1C80"/>
    <w:rsid w:val="008A1FBE"/>
    <w:rsid w:val="008A3354"/>
    <w:rsid w:val="008A3C49"/>
    <w:rsid w:val="008A42D3"/>
    <w:rsid w:val="008A444B"/>
    <w:rsid w:val="008A48E2"/>
    <w:rsid w:val="008A6731"/>
    <w:rsid w:val="008A67E9"/>
    <w:rsid w:val="008A71CB"/>
    <w:rsid w:val="008A7473"/>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0C70"/>
    <w:rsid w:val="008D141E"/>
    <w:rsid w:val="008D1B7C"/>
    <w:rsid w:val="008D2919"/>
    <w:rsid w:val="008D2E35"/>
    <w:rsid w:val="008D3035"/>
    <w:rsid w:val="008D3DF5"/>
    <w:rsid w:val="008D5922"/>
    <w:rsid w:val="008D5980"/>
    <w:rsid w:val="008D6657"/>
    <w:rsid w:val="008D70C6"/>
    <w:rsid w:val="008D79B6"/>
    <w:rsid w:val="008D7F95"/>
    <w:rsid w:val="008E123C"/>
    <w:rsid w:val="008E1281"/>
    <w:rsid w:val="008E1D38"/>
    <w:rsid w:val="008E1F60"/>
    <w:rsid w:val="008E21A6"/>
    <w:rsid w:val="008E25B6"/>
    <w:rsid w:val="008E307E"/>
    <w:rsid w:val="008E3F58"/>
    <w:rsid w:val="008E4EE3"/>
    <w:rsid w:val="008E5A5B"/>
    <w:rsid w:val="008E7AB0"/>
    <w:rsid w:val="008F0552"/>
    <w:rsid w:val="008F0F2A"/>
    <w:rsid w:val="008F129C"/>
    <w:rsid w:val="008F1AB1"/>
    <w:rsid w:val="008F1E75"/>
    <w:rsid w:val="008F279D"/>
    <w:rsid w:val="008F4DD1"/>
    <w:rsid w:val="008F5D74"/>
    <w:rsid w:val="008F5DDB"/>
    <w:rsid w:val="008F6056"/>
    <w:rsid w:val="008F6AA2"/>
    <w:rsid w:val="008F6AD1"/>
    <w:rsid w:val="008F7F99"/>
    <w:rsid w:val="00901D8E"/>
    <w:rsid w:val="00902C07"/>
    <w:rsid w:val="00903E1E"/>
    <w:rsid w:val="00905804"/>
    <w:rsid w:val="00905A61"/>
    <w:rsid w:val="00905A6B"/>
    <w:rsid w:val="00907628"/>
    <w:rsid w:val="009076A7"/>
    <w:rsid w:val="009100CC"/>
    <w:rsid w:val="009101E2"/>
    <w:rsid w:val="00910C0D"/>
    <w:rsid w:val="00911459"/>
    <w:rsid w:val="00911D59"/>
    <w:rsid w:val="00912280"/>
    <w:rsid w:val="009127A3"/>
    <w:rsid w:val="00913153"/>
    <w:rsid w:val="00913713"/>
    <w:rsid w:val="00913787"/>
    <w:rsid w:val="00915D73"/>
    <w:rsid w:val="00915E78"/>
    <w:rsid w:val="00916077"/>
    <w:rsid w:val="009163AA"/>
    <w:rsid w:val="00916B13"/>
    <w:rsid w:val="009170A2"/>
    <w:rsid w:val="009208A6"/>
    <w:rsid w:val="0092126A"/>
    <w:rsid w:val="0092160A"/>
    <w:rsid w:val="00921BA2"/>
    <w:rsid w:val="009228E6"/>
    <w:rsid w:val="00923B94"/>
    <w:rsid w:val="009240A0"/>
    <w:rsid w:val="00924494"/>
    <w:rsid w:val="00924514"/>
    <w:rsid w:val="00924C3C"/>
    <w:rsid w:val="00926033"/>
    <w:rsid w:val="009270EB"/>
    <w:rsid w:val="00927316"/>
    <w:rsid w:val="00927D8A"/>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778"/>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57AAE"/>
    <w:rsid w:val="0096045A"/>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2EC6"/>
    <w:rsid w:val="009737C7"/>
    <w:rsid w:val="0097408E"/>
    <w:rsid w:val="00974BB2"/>
    <w:rsid w:val="00974FA7"/>
    <w:rsid w:val="009756E5"/>
    <w:rsid w:val="00975E63"/>
    <w:rsid w:val="00977950"/>
    <w:rsid w:val="00977A8C"/>
    <w:rsid w:val="00977C96"/>
    <w:rsid w:val="00977F3C"/>
    <w:rsid w:val="00980247"/>
    <w:rsid w:val="0098103A"/>
    <w:rsid w:val="00981858"/>
    <w:rsid w:val="00983167"/>
    <w:rsid w:val="00983910"/>
    <w:rsid w:val="00983ACC"/>
    <w:rsid w:val="00984F60"/>
    <w:rsid w:val="009862D5"/>
    <w:rsid w:val="0098693E"/>
    <w:rsid w:val="00990BDD"/>
    <w:rsid w:val="009924AD"/>
    <w:rsid w:val="00992B84"/>
    <w:rsid w:val="00993233"/>
    <w:rsid w:val="009932AC"/>
    <w:rsid w:val="00993CF0"/>
    <w:rsid w:val="0099407D"/>
    <w:rsid w:val="00994351"/>
    <w:rsid w:val="009947FC"/>
    <w:rsid w:val="0099547A"/>
    <w:rsid w:val="00996A8F"/>
    <w:rsid w:val="00996EA7"/>
    <w:rsid w:val="009977C2"/>
    <w:rsid w:val="009A128D"/>
    <w:rsid w:val="009A1DBF"/>
    <w:rsid w:val="009A2D5D"/>
    <w:rsid w:val="009A3346"/>
    <w:rsid w:val="009A4495"/>
    <w:rsid w:val="009A476F"/>
    <w:rsid w:val="009A4F59"/>
    <w:rsid w:val="009A5728"/>
    <w:rsid w:val="009A645F"/>
    <w:rsid w:val="009A68E6"/>
    <w:rsid w:val="009A6CCB"/>
    <w:rsid w:val="009A7598"/>
    <w:rsid w:val="009B0A62"/>
    <w:rsid w:val="009B18A0"/>
    <w:rsid w:val="009B1DF8"/>
    <w:rsid w:val="009B1E2B"/>
    <w:rsid w:val="009B307B"/>
    <w:rsid w:val="009B3C30"/>
    <w:rsid w:val="009B3D20"/>
    <w:rsid w:val="009B3F90"/>
    <w:rsid w:val="009B50C3"/>
    <w:rsid w:val="009B5418"/>
    <w:rsid w:val="009C0727"/>
    <w:rsid w:val="009C15C7"/>
    <w:rsid w:val="009C20AB"/>
    <w:rsid w:val="009C2534"/>
    <w:rsid w:val="009C29D6"/>
    <w:rsid w:val="009C2BF6"/>
    <w:rsid w:val="009C2CFE"/>
    <w:rsid w:val="009C2D1C"/>
    <w:rsid w:val="009C3110"/>
    <w:rsid w:val="009C364F"/>
    <w:rsid w:val="009C3C80"/>
    <w:rsid w:val="009C3F80"/>
    <w:rsid w:val="009C43DF"/>
    <w:rsid w:val="009C45EC"/>
    <w:rsid w:val="009C492F"/>
    <w:rsid w:val="009C4BF0"/>
    <w:rsid w:val="009C5A80"/>
    <w:rsid w:val="009C5D77"/>
    <w:rsid w:val="009C66BD"/>
    <w:rsid w:val="009C693A"/>
    <w:rsid w:val="009C75DC"/>
    <w:rsid w:val="009D01D1"/>
    <w:rsid w:val="009D123F"/>
    <w:rsid w:val="009D2404"/>
    <w:rsid w:val="009D2BC6"/>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699"/>
    <w:rsid w:val="009E48BF"/>
    <w:rsid w:val="009E5401"/>
    <w:rsid w:val="009E7BDB"/>
    <w:rsid w:val="009F099E"/>
    <w:rsid w:val="009F0F9E"/>
    <w:rsid w:val="009F15C5"/>
    <w:rsid w:val="009F1E67"/>
    <w:rsid w:val="009F319D"/>
    <w:rsid w:val="009F3F02"/>
    <w:rsid w:val="009F41EE"/>
    <w:rsid w:val="009F4593"/>
    <w:rsid w:val="009F47E0"/>
    <w:rsid w:val="009F5022"/>
    <w:rsid w:val="009F6381"/>
    <w:rsid w:val="009F729E"/>
    <w:rsid w:val="009F7DC2"/>
    <w:rsid w:val="009F7E69"/>
    <w:rsid w:val="00A00B71"/>
    <w:rsid w:val="00A01643"/>
    <w:rsid w:val="00A01793"/>
    <w:rsid w:val="00A01874"/>
    <w:rsid w:val="00A020B5"/>
    <w:rsid w:val="00A025B2"/>
    <w:rsid w:val="00A035C7"/>
    <w:rsid w:val="00A035C9"/>
    <w:rsid w:val="00A0423A"/>
    <w:rsid w:val="00A04370"/>
    <w:rsid w:val="00A04477"/>
    <w:rsid w:val="00A04C8C"/>
    <w:rsid w:val="00A05CA1"/>
    <w:rsid w:val="00A062D7"/>
    <w:rsid w:val="00A065D8"/>
    <w:rsid w:val="00A06BE1"/>
    <w:rsid w:val="00A0704A"/>
    <w:rsid w:val="00A0758F"/>
    <w:rsid w:val="00A07AAB"/>
    <w:rsid w:val="00A10D76"/>
    <w:rsid w:val="00A1125C"/>
    <w:rsid w:val="00A11887"/>
    <w:rsid w:val="00A11BD2"/>
    <w:rsid w:val="00A11C28"/>
    <w:rsid w:val="00A138F2"/>
    <w:rsid w:val="00A13F70"/>
    <w:rsid w:val="00A14FF6"/>
    <w:rsid w:val="00A153BF"/>
    <w:rsid w:val="00A153E5"/>
    <w:rsid w:val="00A154DA"/>
    <w:rsid w:val="00A1570A"/>
    <w:rsid w:val="00A16B9B"/>
    <w:rsid w:val="00A17866"/>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2EBE"/>
    <w:rsid w:val="00A2406B"/>
    <w:rsid w:val="00A25484"/>
    <w:rsid w:val="00A2556F"/>
    <w:rsid w:val="00A25939"/>
    <w:rsid w:val="00A25D0F"/>
    <w:rsid w:val="00A26041"/>
    <w:rsid w:val="00A26243"/>
    <w:rsid w:val="00A269DE"/>
    <w:rsid w:val="00A271AA"/>
    <w:rsid w:val="00A272B1"/>
    <w:rsid w:val="00A2734D"/>
    <w:rsid w:val="00A27F5F"/>
    <w:rsid w:val="00A309CF"/>
    <w:rsid w:val="00A31691"/>
    <w:rsid w:val="00A32EE2"/>
    <w:rsid w:val="00A337AE"/>
    <w:rsid w:val="00A33DDF"/>
    <w:rsid w:val="00A33EB0"/>
    <w:rsid w:val="00A34547"/>
    <w:rsid w:val="00A35A92"/>
    <w:rsid w:val="00A36AFF"/>
    <w:rsid w:val="00A376B7"/>
    <w:rsid w:val="00A4011D"/>
    <w:rsid w:val="00A41A5B"/>
    <w:rsid w:val="00A41BF5"/>
    <w:rsid w:val="00A429C5"/>
    <w:rsid w:val="00A43434"/>
    <w:rsid w:val="00A43E71"/>
    <w:rsid w:val="00A44182"/>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B35"/>
    <w:rsid w:val="00A56D96"/>
    <w:rsid w:val="00A604A4"/>
    <w:rsid w:val="00A61465"/>
    <w:rsid w:val="00A614BD"/>
    <w:rsid w:val="00A61804"/>
    <w:rsid w:val="00A61B7D"/>
    <w:rsid w:val="00A62555"/>
    <w:rsid w:val="00A6352E"/>
    <w:rsid w:val="00A63772"/>
    <w:rsid w:val="00A63A2C"/>
    <w:rsid w:val="00A63B5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FF"/>
    <w:rsid w:val="00A83FD0"/>
    <w:rsid w:val="00A84052"/>
    <w:rsid w:val="00A84DC8"/>
    <w:rsid w:val="00A84E12"/>
    <w:rsid w:val="00A85101"/>
    <w:rsid w:val="00A852DE"/>
    <w:rsid w:val="00A85597"/>
    <w:rsid w:val="00A85634"/>
    <w:rsid w:val="00A857E1"/>
    <w:rsid w:val="00A85A0D"/>
    <w:rsid w:val="00A85DBC"/>
    <w:rsid w:val="00A8638F"/>
    <w:rsid w:val="00A863E0"/>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2842"/>
    <w:rsid w:val="00AA33D2"/>
    <w:rsid w:val="00AA38EF"/>
    <w:rsid w:val="00AA410D"/>
    <w:rsid w:val="00AA4ECC"/>
    <w:rsid w:val="00AA5E57"/>
    <w:rsid w:val="00AA76AC"/>
    <w:rsid w:val="00AB0525"/>
    <w:rsid w:val="00AB0C57"/>
    <w:rsid w:val="00AB0EF8"/>
    <w:rsid w:val="00AB1195"/>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E75"/>
    <w:rsid w:val="00AD1106"/>
    <w:rsid w:val="00AD2CA6"/>
    <w:rsid w:val="00AD4307"/>
    <w:rsid w:val="00AD45B8"/>
    <w:rsid w:val="00AD4638"/>
    <w:rsid w:val="00AD46F7"/>
    <w:rsid w:val="00AD4F45"/>
    <w:rsid w:val="00AD56B1"/>
    <w:rsid w:val="00AD5BC4"/>
    <w:rsid w:val="00AD7400"/>
    <w:rsid w:val="00AD7736"/>
    <w:rsid w:val="00AD79A2"/>
    <w:rsid w:val="00AD7D0E"/>
    <w:rsid w:val="00AE0607"/>
    <w:rsid w:val="00AE08F8"/>
    <w:rsid w:val="00AE10CE"/>
    <w:rsid w:val="00AE172F"/>
    <w:rsid w:val="00AE192C"/>
    <w:rsid w:val="00AE2136"/>
    <w:rsid w:val="00AE32DC"/>
    <w:rsid w:val="00AE3740"/>
    <w:rsid w:val="00AE4A30"/>
    <w:rsid w:val="00AE4B1D"/>
    <w:rsid w:val="00AE4EA3"/>
    <w:rsid w:val="00AE55DF"/>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D80"/>
    <w:rsid w:val="00AF6A26"/>
    <w:rsid w:val="00AF78B4"/>
    <w:rsid w:val="00AF7D13"/>
    <w:rsid w:val="00B00074"/>
    <w:rsid w:val="00B025E2"/>
    <w:rsid w:val="00B03F11"/>
    <w:rsid w:val="00B0497B"/>
    <w:rsid w:val="00B05480"/>
    <w:rsid w:val="00B06467"/>
    <w:rsid w:val="00B067CA"/>
    <w:rsid w:val="00B06D2F"/>
    <w:rsid w:val="00B0714C"/>
    <w:rsid w:val="00B07B39"/>
    <w:rsid w:val="00B1165F"/>
    <w:rsid w:val="00B125DC"/>
    <w:rsid w:val="00B12B26"/>
    <w:rsid w:val="00B12C73"/>
    <w:rsid w:val="00B12CFC"/>
    <w:rsid w:val="00B12D17"/>
    <w:rsid w:val="00B147ED"/>
    <w:rsid w:val="00B1487B"/>
    <w:rsid w:val="00B15386"/>
    <w:rsid w:val="00B163F8"/>
    <w:rsid w:val="00B179CD"/>
    <w:rsid w:val="00B2077A"/>
    <w:rsid w:val="00B2118E"/>
    <w:rsid w:val="00B213A9"/>
    <w:rsid w:val="00B21F3B"/>
    <w:rsid w:val="00B22DDC"/>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54CC"/>
    <w:rsid w:val="00B35D4F"/>
    <w:rsid w:val="00B3637D"/>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264B"/>
    <w:rsid w:val="00B633AE"/>
    <w:rsid w:val="00B64480"/>
    <w:rsid w:val="00B66067"/>
    <w:rsid w:val="00B66077"/>
    <w:rsid w:val="00B66431"/>
    <w:rsid w:val="00B664FD"/>
    <w:rsid w:val="00B665D2"/>
    <w:rsid w:val="00B66816"/>
    <w:rsid w:val="00B66FC2"/>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5D27"/>
    <w:rsid w:val="00B75E49"/>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50DD"/>
    <w:rsid w:val="00B87725"/>
    <w:rsid w:val="00B87A16"/>
    <w:rsid w:val="00B87CEF"/>
    <w:rsid w:val="00B90100"/>
    <w:rsid w:val="00B90203"/>
    <w:rsid w:val="00B90BE6"/>
    <w:rsid w:val="00B91405"/>
    <w:rsid w:val="00B914B3"/>
    <w:rsid w:val="00B91687"/>
    <w:rsid w:val="00B94013"/>
    <w:rsid w:val="00B96919"/>
    <w:rsid w:val="00B969A0"/>
    <w:rsid w:val="00B9755C"/>
    <w:rsid w:val="00BA048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26A"/>
    <w:rsid w:val="00BB0586"/>
    <w:rsid w:val="00BB104B"/>
    <w:rsid w:val="00BB14F1"/>
    <w:rsid w:val="00BB3AC9"/>
    <w:rsid w:val="00BB472C"/>
    <w:rsid w:val="00BB572E"/>
    <w:rsid w:val="00BB5A51"/>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3A02"/>
    <w:rsid w:val="00BD4556"/>
    <w:rsid w:val="00BD4D84"/>
    <w:rsid w:val="00BD508D"/>
    <w:rsid w:val="00BD5FDD"/>
    <w:rsid w:val="00BD6404"/>
    <w:rsid w:val="00BE0B2D"/>
    <w:rsid w:val="00BE17B1"/>
    <w:rsid w:val="00BE33AE"/>
    <w:rsid w:val="00BE3524"/>
    <w:rsid w:val="00BE45E1"/>
    <w:rsid w:val="00BE59A6"/>
    <w:rsid w:val="00BE5AC3"/>
    <w:rsid w:val="00BE6A08"/>
    <w:rsid w:val="00BE6CE7"/>
    <w:rsid w:val="00BE6DB8"/>
    <w:rsid w:val="00BE759D"/>
    <w:rsid w:val="00BF0088"/>
    <w:rsid w:val="00BF046F"/>
    <w:rsid w:val="00BF056F"/>
    <w:rsid w:val="00BF0E7D"/>
    <w:rsid w:val="00BF1209"/>
    <w:rsid w:val="00BF1631"/>
    <w:rsid w:val="00BF1743"/>
    <w:rsid w:val="00BF1D81"/>
    <w:rsid w:val="00BF3F46"/>
    <w:rsid w:val="00BF418A"/>
    <w:rsid w:val="00BF4FE9"/>
    <w:rsid w:val="00BF5398"/>
    <w:rsid w:val="00BF5E9C"/>
    <w:rsid w:val="00BF6280"/>
    <w:rsid w:val="00BF7223"/>
    <w:rsid w:val="00C01308"/>
    <w:rsid w:val="00C01D50"/>
    <w:rsid w:val="00C0274D"/>
    <w:rsid w:val="00C0288F"/>
    <w:rsid w:val="00C0432A"/>
    <w:rsid w:val="00C0465B"/>
    <w:rsid w:val="00C047AC"/>
    <w:rsid w:val="00C056DC"/>
    <w:rsid w:val="00C06335"/>
    <w:rsid w:val="00C078AC"/>
    <w:rsid w:val="00C07EFE"/>
    <w:rsid w:val="00C10534"/>
    <w:rsid w:val="00C11F26"/>
    <w:rsid w:val="00C11FB7"/>
    <w:rsid w:val="00C120AD"/>
    <w:rsid w:val="00C1329B"/>
    <w:rsid w:val="00C13563"/>
    <w:rsid w:val="00C1572F"/>
    <w:rsid w:val="00C159B4"/>
    <w:rsid w:val="00C16ECC"/>
    <w:rsid w:val="00C17CA4"/>
    <w:rsid w:val="00C17DC9"/>
    <w:rsid w:val="00C20B33"/>
    <w:rsid w:val="00C21411"/>
    <w:rsid w:val="00C21E1A"/>
    <w:rsid w:val="00C21FC3"/>
    <w:rsid w:val="00C2239A"/>
    <w:rsid w:val="00C22AE4"/>
    <w:rsid w:val="00C22CD4"/>
    <w:rsid w:val="00C242C3"/>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3D04"/>
    <w:rsid w:val="00C340E5"/>
    <w:rsid w:val="00C3410E"/>
    <w:rsid w:val="00C34590"/>
    <w:rsid w:val="00C35AA7"/>
    <w:rsid w:val="00C36765"/>
    <w:rsid w:val="00C36D31"/>
    <w:rsid w:val="00C370E0"/>
    <w:rsid w:val="00C3751F"/>
    <w:rsid w:val="00C404C3"/>
    <w:rsid w:val="00C406BE"/>
    <w:rsid w:val="00C41760"/>
    <w:rsid w:val="00C41F80"/>
    <w:rsid w:val="00C421B5"/>
    <w:rsid w:val="00C43B88"/>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8F0"/>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3F42"/>
    <w:rsid w:val="00C8410C"/>
    <w:rsid w:val="00C85314"/>
    <w:rsid w:val="00C85354"/>
    <w:rsid w:val="00C86A1F"/>
    <w:rsid w:val="00C86ABA"/>
    <w:rsid w:val="00C90CDF"/>
    <w:rsid w:val="00C91701"/>
    <w:rsid w:val="00C92002"/>
    <w:rsid w:val="00C92FC8"/>
    <w:rsid w:val="00C9336D"/>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8E5"/>
    <w:rsid w:val="00CA5F6B"/>
    <w:rsid w:val="00CA6CEC"/>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165"/>
    <w:rsid w:val="00CC3768"/>
    <w:rsid w:val="00CC46CC"/>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451F"/>
    <w:rsid w:val="00CD5E18"/>
    <w:rsid w:val="00CD5E63"/>
    <w:rsid w:val="00CD629F"/>
    <w:rsid w:val="00CD6A1B"/>
    <w:rsid w:val="00CD7FD3"/>
    <w:rsid w:val="00CE07E0"/>
    <w:rsid w:val="00CE094F"/>
    <w:rsid w:val="00CE0A7F"/>
    <w:rsid w:val="00CE0FF2"/>
    <w:rsid w:val="00CE1718"/>
    <w:rsid w:val="00CE1D3A"/>
    <w:rsid w:val="00CE28D2"/>
    <w:rsid w:val="00CE312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5249"/>
    <w:rsid w:val="00CF528E"/>
    <w:rsid w:val="00CF5D7F"/>
    <w:rsid w:val="00CF6747"/>
    <w:rsid w:val="00CF7287"/>
    <w:rsid w:val="00D0036C"/>
    <w:rsid w:val="00D013B2"/>
    <w:rsid w:val="00D01A8D"/>
    <w:rsid w:val="00D020A2"/>
    <w:rsid w:val="00D03A00"/>
    <w:rsid w:val="00D03D00"/>
    <w:rsid w:val="00D04746"/>
    <w:rsid w:val="00D049ED"/>
    <w:rsid w:val="00D05C30"/>
    <w:rsid w:val="00D06D47"/>
    <w:rsid w:val="00D07BC1"/>
    <w:rsid w:val="00D10052"/>
    <w:rsid w:val="00D10DE3"/>
    <w:rsid w:val="00D11359"/>
    <w:rsid w:val="00D114F4"/>
    <w:rsid w:val="00D122DB"/>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09E"/>
    <w:rsid w:val="00D2333E"/>
    <w:rsid w:val="00D23906"/>
    <w:rsid w:val="00D23ED3"/>
    <w:rsid w:val="00D242C6"/>
    <w:rsid w:val="00D2485C"/>
    <w:rsid w:val="00D248AB"/>
    <w:rsid w:val="00D24DC3"/>
    <w:rsid w:val="00D24E56"/>
    <w:rsid w:val="00D262D8"/>
    <w:rsid w:val="00D26667"/>
    <w:rsid w:val="00D27B9B"/>
    <w:rsid w:val="00D30816"/>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2D49"/>
    <w:rsid w:val="00D439EC"/>
    <w:rsid w:val="00D441B8"/>
    <w:rsid w:val="00D45D72"/>
    <w:rsid w:val="00D462A6"/>
    <w:rsid w:val="00D47F99"/>
    <w:rsid w:val="00D50954"/>
    <w:rsid w:val="00D50B70"/>
    <w:rsid w:val="00D50EED"/>
    <w:rsid w:val="00D520E4"/>
    <w:rsid w:val="00D525EE"/>
    <w:rsid w:val="00D52B77"/>
    <w:rsid w:val="00D52DE1"/>
    <w:rsid w:val="00D531A6"/>
    <w:rsid w:val="00D5388D"/>
    <w:rsid w:val="00D53A38"/>
    <w:rsid w:val="00D542F8"/>
    <w:rsid w:val="00D54700"/>
    <w:rsid w:val="00D554CC"/>
    <w:rsid w:val="00D55EA5"/>
    <w:rsid w:val="00D56341"/>
    <w:rsid w:val="00D56575"/>
    <w:rsid w:val="00D575DD"/>
    <w:rsid w:val="00D57940"/>
    <w:rsid w:val="00D57B6A"/>
    <w:rsid w:val="00D57DFA"/>
    <w:rsid w:val="00D601F1"/>
    <w:rsid w:val="00D617B8"/>
    <w:rsid w:val="00D618CD"/>
    <w:rsid w:val="00D62108"/>
    <w:rsid w:val="00D62E18"/>
    <w:rsid w:val="00D6519F"/>
    <w:rsid w:val="00D658DA"/>
    <w:rsid w:val="00D6679C"/>
    <w:rsid w:val="00D67295"/>
    <w:rsid w:val="00D67C2E"/>
    <w:rsid w:val="00D67DA6"/>
    <w:rsid w:val="00D67FCF"/>
    <w:rsid w:val="00D709CE"/>
    <w:rsid w:val="00D70D3F"/>
    <w:rsid w:val="00D70DA9"/>
    <w:rsid w:val="00D71D51"/>
    <w:rsid w:val="00D71F73"/>
    <w:rsid w:val="00D721B6"/>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5A60"/>
    <w:rsid w:val="00D860A6"/>
    <w:rsid w:val="00D8677F"/>
    <w:rsid w:val="00D86D8E"/>
    <w:rsid w:val="00D8722F"/>
    <w:rsid w:val="00D9057E"/>
    <w:rsid w:val="00D91C24"/>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A86"/>
    <w:rsid w:val="00DA4C1B"/>
    <w:rsid w:val="00DA5115"/>
    <w:rsid w:val="00DA649A"/>
    <w:rsid w:val="00DA6D12"/>
    <w:rsid w:val="00DB199B"/>
    <w:rsid w:val="00DB22A6"/>
    <w:rsid w:val="00DB2AA8"/>
    <w:rsid w:val="00DB3A4F"/>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71C"/>
    <w:rsid w:val="00DF1D58"/>
    <w:rsid w:val="00DF2286"/>
    <w:rsid w:val="00DF2E23"/>
    <w:rsid w:val="00DF517A"/>
    <w:rsid w:val="00DF5CB4"/>
    <w:rsid w:val="00DF5F9C"/>
    <w:rsid w:val="00DF64BA"/>
    <w:rsid w:val="00DF654F"/>
    <w:rsid w:val="00E0031D"/>
    <w:rsid w:val="00E00486"/>
    <w:rsid w:val="00E015B6"/>
    <w:rsid w:val="00E015C5"/>
    <w:rsid w:val="00E01C41"/>
    <w:rsid w:val="00E01D02"/>
    <w:rsid w:val="00E0227D"/>
    <w:rsid w:val="00E02ED7"/>
    <w:rsid w:val="00E04B84"/>
    <w:rsid w:val="00E052B1"/>
    <w:rsid w:val="00E06466"/>
    <w:rsid w:val="00E06835"/>
    <w:rsid w:val="00E06FDA"/>
    <w:rsid w:val="00E104CF"/>
    <w:rsid w:val="00E105C2"/>
    <w:rsid w:val="00E10ED7"/>
    <w:rsid w:val="00E11A49"/>
    <w:rsid w:val="00E12067"/>
    <w:rsid w:val="00E14909"/>
    <w:rsid w:val="00E14EA9"/>
    <w:rsid w:val="00E1552D"/>
    <w:rsid w:val="00E156FF"/>
    <w:rsid w:val="00E1604E"/>
    <w:rsid w:val="00E160A5"/>
    <w:rsid w:val="00E16451"/>
    <w:rsid w:val="00E16C21"/>
    <w:rsid w:val="00E17026"/>
    <w:rsid w:val="00E1713D"/>
    <w:rsid w:val="00E17BC2"/>
    <w:rsid w:val="00E17FF5"/>
    <w:rsid w:val="00E20A43"/>
    <w:rsid w:val="00E21D21"/>
    <w:rsid w:val="00E228D7"/>
    <w:rsid w:val="00E22EDE"/>
    <w:rsid w:val="00E23898"/>
    <w:rsid w:val="00E242CA"/>
    <w:rsid w:val="00E25F3B"/>
    <w:rsid w:val="00E26E48"/>
    <w:rsid w:val="00E272B2"/>
    <w:rsid w:val="00E2763F"/>
    <w:rsid w:val="00E27D56"/>
    <w:rsid w:val="00E301FB"/>
    <w:rsid w:val="00E30668"/>
    <w:rsid w:val="00E30973"/>
    <w:rsid w:val="00E30B29"/>
    <w:rsid w:val="00E31273"/>
    <w:rsid w:val="00E3199D"/>
    <w:rsid w:val="00E319F1"/>
    <w:rsid w:val="00E323B8"/>
    <w:rsid w:val="00E3287E"/>
    <w:rsid w:val="00E32B08"/>
    <w:rsid w:val="00E33CD2"/>
    <w:rsid w:val="00E34D78"/>
    <w:rsid w:val="00E35F97"/>
    <w:rsid w:val="00E3639C"/>
    <w:rsid w:val="00E363E5"/>
    <w:rsid w:val="00E3672B"/>
    <w:rsid w:val="00E3685C"/>
    <w:rsid w:val="00E368F6"/>
    <w:rsid w:val="00E37FE2"/>
    <w:rsid w:val="00E40C30"/>
    <w:rsid w:val="00E40E90"/>
    <w:rsid w:val="00E41F4F"/>
    <w:rsid w:val="00E43ADC"/>
    <w:rsid w:val="00E43D2E"/>
    <w:rsid w:val="00E4485C"/>
    <w:rsid w:val="00E45C7E"/>
    <w:rsid w:val="00E45E8B"/>
    <w:rsid w:val="00E4627B"/>
    <w:rsid w:val="00E476C1"/>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3068"/>
    <w:rsid w:val="00E64609"/>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64A"/>
    <w:rsid w:val="00E74854"/>
    <w:rsid w:val="00E74A56"/>
    <w:rsid w:val="00E7595F"/>
    <w:rsid w:val="00E773C1"/>
    <w:rsid w:val="00E77617"/>
    <w:rsid w:val="00E803ED"/>
    <w:rsid w:val="00E80B52"/>
    <w:rsid w:val="00E814AC"/>
    <w:rsid w:val="00E821A1"/>
    <w:rsid w:val="00E824C3"/>
    <w:rsid w:val="00E82840"/>
    <w:rsid w:val="00E83292"/>
    <w:rsid w:val="00E833E6"/>
    <w:rsid w:val="00E840B3"/>
    <w:rsid w:val="00E8413F"/>
    <w:rsid w:val="00E84D10"/>
    <w:rsid w:val="00E8629F"/>
    <w:rsid w:val="00E8668A"/>
    <w:rsid w:val="00E86C34"/>
    <w:rsid w:val="00E86CC8"/>
    <w:rsid w:val="00E87037"/>
    <w:rsid w:val="00E90068"/>
    <w:rsid w:val="00E906CC"/>
    <w:rsid w:val="00E90F42"/>
    <w:rsid w:val="00E90F4B"/>
    <w:rsid w:val="00E91008"/>
    <w:rsid w:val="00E92163"/>
    <w:rsid w:val="00E9291F"/>
    <w:rsid w:val="00E93125"/>
    <w:rsid w:val="00E931B1"/>
    <w:rsid w:val="00E9374E"/>
    <w:rsid w:val="00E93A46"/>
    <w:rsid w:val="00E94E60"/>
    <w:rsid w:val="00E94F54"/>
    <w:rsid w:val="00E951E9"/>
    <w:rsid w:val="00E95285"/>
    <w:rsid w:val="00E95308"/>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5CC6"/>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E42"/>
    <w:rsid w:val="00ED4F23"/>
    <w:rsid w:val="00ED6DFF"/>
    <w:rsid w:val="00ED7F3A"/>
    <w:rsid w:val="00ED7FA2"/>
    <w:rsid w:val="00EE052D"/>
    <w:rsid w:val="00EE06C1"/>
    <w:rsid w:val="00EE06D5"/>
    <w:rsid w:val="00EE1080"/>
    <w:rsid w:val="00EE116A"/>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64D"/>
    <w:rsid w:val="00EF67AA"/>
    <w:rsid w:val="00EF73CC"/>
    <w:rsid w:val="00EF771A"/>
    <w:rsid w:val="00F00DCC"/>
    <w:rsid w:val="00F0156F"/>
    <w:rsid w:val="00F0204A"/>
    <w:rsid w:val="00F0276C"/>
    <w:rsid w:val="00F0292C"/>
    <w:rsid w:val="00F02CDE"/>
    <w:rsid w:val="00F02E77"/>
    <w:rsid w:val="00F02E98"/>
    <w:rsid w:val="00F04081"/>
    <w:rsid w:val="00F05AC8"/>
    <w:rsid w:val="00F05C38"/>
    <w:rsid w:val="00F07167"/>
    <w:rsid w:val="00F072D8"/>
    <w:rsid w:val="00F07CE0"/>
    <w:rsid w:val="00F103BF"/>
    <w:rsid w:val="00F115F5"/>
    <w:rsid w:val="00F13D00"/>
    <w:rsid w:val="00F13D05"/>
    <w:rsid w:val="00F13FDE"/>
    <w:rsid w:val="00F162CC"/>
    <w:rsid w:val="00F1679D"/>
    <w:rsid w:val="00F1682C"/>
    <w:rsid w:val="00F204CF"/>
    <w:rsid w:val="00F20B91"/>
    <w:rsid w:val="00F21139"/>
    <w:rsid w:val="00F214F9"/>
    <w:rsid w:val="00F21981"/>
    <w:rsid w:val="00F22810"/>
    <w:rsid w:val="00F23980"/>
    <w:rsid w:val="00F23AFC"/>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AD5"/>
    <w:rsid w:val="00F34765"/>
    <w:rsid w:val="00F34AF0"/>
    <w:rsid w:val="00F34BDE"/>
    <w:rsid w:val="00F35516"/>
    <w:rsid w:val="00F35790"/>
    <w:rsid w:val="00F3593A"/>
    <w:rsid w:val="00F35C77"/>
    <w:rsid w:val="00F371C1"/>
    <w:rsid w:val="00F373EC"/>
    <w:rsid w:val="00F37515"/>
    <w:rsid w:val="00F3795F"/>
    <w:rsid w:val="00F37BEC"/>
    <w:rsid w:val="00F37FB2"/>
    <w:rsid w:val="00F410D7"/>
    <w:rsid w:val="00F4136D"/>
    <w:rsid w:val="00F41478"/>
    <w:rsid w:val="00F41638"/>
    <w:rsid w:val="00F4212E"/>
    <w:rsid w:val="00F42C20"/>
    <w:rsid w:val="00F42EB3"/>
    <w:rsid w:val="00F42F3E"/>
    <w:rsid w:val="00F42FC5"/>
    <w:rsid w:val="00F434DA"/>
    <w:rsid w:val="00F43608"/>
    <w:rsid w:val="00F43E34"/>
    <w:rsid w:val="00F44A65"/>
    <w:rsid w:val="00F45358"/>
    <w:rsid w:val="00F46155"/>
    <w:rsid w:val="00F468EC"/>
    <w:rsid w:val="00F47999"/>
    <w:rsid w:val="00F53053"/>
    <w:rsid w:val="00F53CB1"/>
    <w:rsid w:val="00F53EEC"/>
    <w:rsid w:val="00F53FE2"/>
    <w:rsid w:val="00F54B15"/>
    <w:rsid w:val="00F553E9"/>
    <w:rsid w:val="00F55746"/>
    <w:rsid w:val="00F55969"/>
    <w:rsid w:val="00F55C58"/>
    <w:rsid w:val="00F55DBE"/>
    <w:rsid w:val="00F5620B"/>
    <w:rsid w:val="00F56609"/>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94E"/>
    <w:rsid w:val="00F74E92"/>
    <w:rsid w:val="00F75108"/>
    <w:rsid w:val="00F7554B"/>
    <w:rsid w:val="00F76187"/>
    <w:rsid w:val="00F776D0"/>
    <w:rsid w:val="00F778F8"/>
    <w:rsid w:val="00F77EB0"/>
    <w:rsid w:val="00F8000C"/>
    <w:rsid w:val="00F8078F"/>
    <w:rsid w:val="00F80834"/>
    <w:rsid w:val="00F80B4D"/>
    <w:rsid w:val="00F81446"/>
    <w:rsid w:val="00F814BF"/>
    <w:rsid w:val="00F81B07"/>
    <w:rsid w:val="00F81CE5"/>
    <w:rsid w:val="00F82DA6"/>
    <w:rsid w:val="00F8345E"/>
    <w:rsid w:val="00F85132"/>
    <w:rsid w:val="00F8655F"/>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6F62"/>
    <w:rsid w:val="00F972F0"/>
    <w:rsid w:val="00F97D99"/>
    <w:rsid w:val="00FA0131"/>
    <w:rsid w:val="00FA132C"/>
    <w:rsid w:val="00FA1738"/>
    <w:rsid w:val="00FA1AE7"/>
    <w:rsid w:val="00FA3313"/>
    <w:rsid w:val="00FA4718"/>
    <w:rsid w:val="00FA5848"/>
    <w:rsid w:val="00FA5E88"/>
    <w:rsid w:val="00FA6899"/>
    <w:rsid w:val="00FA7F3D"/>
    <w:rsid w:val="00FB01DE"/>
    <w:rsid w:val="00FB0D91"/>
    <w:rsid w:val="00FB22F3"/>
    <w:rsid w:val="00FB23B3"/>
    <w:rsid w:val="00FB30DD"/>
    <w:rsid w:val="00FB38D8"/>
    <w:rsid w:val="00FB3BFE"/>
    <w:rsid w:val="00FB45D5"/>
    <w:rsid w:val="00FB4B7D"/>
    <w:rsid w:val="00FB6430"/>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3EFA"/>
    <w:rsid w:val="00FD43AD"/>
    <w:rsid w:val="00FD4642"/>
    <w:rsid w:val="00FD4C10"/>
    <w:rsid w:val="00FD57D5"/>
    <w:rsid w:val="00FD5E42"/>
    <w:rsid w:val="00FD62C9"/>
    <w:rsid w:val="00FD6D71"/>
    <w:rsid w:val="00FD7AA7"/>
    <w:rsid w:val="00FD7B22"/>
    <w:rsid w:val="00FE1A6F"/>
    <w:rsid w:val="00FE1B02"/>
    <w:rsid w:val="00FE1FD5"/>
    <w:rsid w:val="00FE2624"/>
    <w:rsid w:val="00FE3EB2"/>
    <w:rsid w:val="00FE3FA0"/>
    <w:rsid w:val="00FE420A"/>
    <w:rsid w:val="00FE45A8"/>
    <w:rsid w:val="00FE5EA0"/>
    <w:rsid w:val="00FE681D"/>
    <w:rsid w:val="00FE6FF7"/>
    <w:rsid w:val="00FE72D0"/>
    <w:rsid w:val="00FE72E6"/>
    <w:rsid w:val="00FE747A"/>
    <w:rsid w:val="00FE752B"/>
    <w:rsid w:val="00FE7DF7"/>
    <w:rsid w:val="00FF0BA6"/>
    <w:rsid w:val="00FF0DA8"/>
    <w:rsid w:val="00FF103D"/>
    <w:rsid w:val="00FF11B1"/>
    <w:rsid w:val="00FF1949"/>
    <w:rsid w:val="00FF1F6A"/>
    <w:rsid w:val="00FF1FCB"/>
    <w:rsid w:val="00FF2C48"/>
    <w:rsid w:val="00FF2EF1"/>
    <w:rsid w:val="00FF33E5"/>
    <w:rsid w:val="00FF52D4"/>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14DFC0E-1AA4-1646-A62D-D045F56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FD5E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A3133DFB-4825-46A1-BF3B-3FDB1C3EC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152</TotalTime>
  <Pages>4</Pages>
  <Words>777</Words>
  <Characters>4340</Characters>
  <Application>Microsoft Office Word</Application>
  <DocSecurity>0</DocSecurity>
  <Lines>36</Lines>
  <Paragraphs>10</Paragraphs>
  <ScaleCrop>false</ScaleCrop>
  <Company/>
  <LinksUpToDate>false</LinksUpToDate>
  <CharactersWithSpaces>5107</CharactersWithSpaces>
  <SharedDoc>false</SharedDoc>
  <HLinks>
    <vt:vector size="36" baseType="variant">
      <vt:variant>
        <vt:i4>1966128</vt:i4>
      </vt:variant>
      <vt:variant>
        <vt:i4>26</vt:i4>
      </vt:variant>
      <vt:variant>
        <vt:i4>0</vt:i4>
      </vt:variant>
      <vt:variant>
        <vt:i4>5</vt:i4>
      </vt:variant>
      <vt:variant>
        <vt:lpwstr/>
      </vt:variant>
      <vt:variant>
        <vt:lpwstr>_Toc166076098</vt:lpwstr>
      </vt:variant>
      <vt:variant>
        <vt:i4>1966128</vt:i4>
      </vt:variant>
      <vt:variant>
        <vt:i4>23</vt:i4>
      </vt:variant>
      <vt:variant>
        <vt:i4>0</vt:i4>
      </vt:variant>
      <vt:variant>
        <vt:i4>5</vt:i4>
      </vt:variant>
      <vt:variant>
        <vt:lpwstr/>
      </vt:variant>
      <vt:variant>
        <vt:lpwstr>_Toc166076097</vt:lpwstr>
      </vt:variant>
      <vt:variant>
        <vt:i4>1966128</vt:i4>
      </vt:variant>
      <vt:variant>
        <vt:i4>20</vt:i4>
      </vt:variant>
      <vt:variant>
        <vt:i4>0</vt:i4>
      </vt:variant>
      <vt:variant>
        <vt:i4>5</vt:i4>
      </vt:variant>
      <vt:variant>
        <vt:lpwstr/>
      </vt:variant>
      <vt:variant>
        <vt:lpwstr>_Toc166076096</vt:lpwstr>
      </vt:variant>
      <vt:variant>
        <vt:i4>1966128</vt:i4>
      </vt:variant>
      <vt:variant>
        <vt:i4>17</vt:i4>
      </vt:variant>
      <vt:variant>
        <vt:i4>0</vt:i4>
      </vt:variant>
      <vt:variant>
        <vt:i4>5</vt:i4>
      </vt:variant>
      <vt:variant>
        <vt:lpwstr/>
      </vt:variant>
      <vt:variant>
        <vt:lpwstr>_Toc166076095</vt:lpwstr>
      </vt:variant>
      <vt:variant>
        <vt:i4>1966128</vt:i4>
      </vt:variant>
      <vt:variant>
        <vt:i4>14</vt:i4>
      </vt:variant>
      <vt:variant>
        <vt:i4>0</vt:i4>
      </vt:variant>
      <vt:variant>
        <vt:i4>5</vt:i4>
      </vt:variant>
      <vt:variant>
        <vt:lpwstr/>
      </vt:variant>
      <vt:variant>
        <vt:lpwstr>_Toc166076094</vt:lpwstr>
      </vt:variant>
      <vt:variant>
        <vt:i4>1245232</vt:i4>
      </vt:variant>
      <vt:variant>
        <vt:i4>8</vt:i4>
      </vt:variant>
      <vt:variant>
        <vt:i4>0</vt:i4>
      </vt:variant>
      <vt:variant>
        <vt:i4>5</vt:i4>
      </vt:variant>
      <vt:variant>
        <vt:lpwstr/>
      </vt:variant>
      <vt:variant>
        <vt:lpwstr>_Toc164939628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201</cp:revision>
  <cp:lastPrinted>2022-08-18T22:29:00Z</cp:lastPrinted>
  <dcterms:created xsi:type="dcterms:W3CDTF">2024-04-26T10:20:00Z</dcterms:created>
  <dcterms:modified xsi:type="dcterms:W3CDTF">2024-08-09T18:25:00Z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